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0323" w14:textId="77777777" w:rsidR="00FC4A9C" w:rsidRDefault="00FC4A9C" w:rsidP="00A829FC">
      <w:pPr>
        <w:widowControl w:val="0"/>
        <w:autoSpaceDE w:val="0"/>
        <w:autoSpaceDN w:val="0"/>
        <w:adjustRightInd w:val="0"/>
        <w:jc w:val="right"/>
        <w:rPr>
          <w:b/>
          <w:spacing w:val="1"/>
          <w:sz w:val="28"/>
          <w:szCs w:val="28"/>
        </w:rPr>
      </w:pPr>
    </w:p>
    <w:p w14:paraId="05471A5A" w14:textId="77777777" w:rsidR="00195601" w:rsidRPr="00446B64" w:rsidRDefault="00195601" w:rsidP="00195601">
      <w:pPr>
        <w:ind w:left="550" w:hanging="323"/>
        <w:jc w:val="center"/>
        <w:rPr>
          <w:b/>
          <w:caps/>
          <w:szCs w:val="22"/>
        </w:rPr>
      </w:pPr>
      <w:r w:rsidRPr="00446B64">
        <w:rPr>
          <w:b/>
          <w:caps/>
          <w:szCs w:val="22"/>
        </w:rPr>
        <w:t>Paskaidrojuma raksts</w:t>
      </w:r>
    </w:p>
    <w:p w14:paraId="13CAB0DC" w14:textId="64DD8FB1" w:rsidR="00195601" w:rsidRPr="00446B64" w:rsidRDefault="00195601" w:rsidP="00195601">
      <w:pPr>
        <w:jc w:val="center"/>
        <w:rPr>
          <w:b/>
          <w:szCs w:val="22"/>
        </w:rPr>
      </w:pPr>
      <w:r w:rsidRPr="00446B64">
        <w:rPr>
          <w:b/>
          <w:szCs w:val="22"/>
        </w:rPr>
        <w:t xml:space="preserve">Madonas novada </w:t>
      </w:r>
      <w:r w:rsidR="00446B64" w:rsidRPr="00446B64">
        <w:rPr>
          <w:b/>
          <w:szCs w:val="22"/>
        </w:rPr>
        <w:t xml:space="preserve">pašvaldības </w:t>
      </w:r>
      <w:r w:rsidRPr="00446B64">
        <w:rPr>
          <w:b/>
          <w:szCs w:val="22"/>
        </w:rPr>
        <w:t>saistoš</w:t>
      </w:r>
      <w:r w:rsidR="00446B64" w:rsidRPr="00446B64">
        <w:rPr>
          <w:b/>
          <w:szCs w:val="22"/>
        </w:rPr>
        <w:t>ajiem</w:t>
      </w:r>
      <w:r w:rsidRPr="00446B64">
        <w:rPr>
          <w:b/>
          <w:szCs w:val="22"/>
        </w:rPr>
        <w:t xml:space="preserve"> noteikum</w:t>
      </w:r>
      <w:r w:rsidR="00446B64" w:rsidRPr="00446B64">
        <w:rPr>
          <w:b/>
          <w:szCs w:val="22"/>
        </w:rPr>
        <w:t>iem</w:t>
      </w:r>
      <w:r w:rsidR="00446B64">
        <w:rPr>
          <w:b/>
          <w:szCs w:val="22"/>
        </w:rPr>
        <w:t xml:space="preserve"> Nr.</w:t>
      </w:r>
      <w:r w:rsidR="00CC5EEC">
        <w:rPr>
          <w:b/>
          <w:szCs w:val="22"/>
        </w:rPr>
        <w:t> 2</w:t>
      </w:r>
    </w:p>
    <w:p w14:paraId="61EFAA4E" w14:textId="5B29DD55" w:rsidR="00195601" w:rsidRPr="00446B64" w:rsidRDefault="00446B64" w:rsidP="00195601">
      <w:pPr>
        <w:jc w:val="center"/>
        <w:rPr>
          <w:b/>
          <w:szCs w:val="22"/>
        </w:rPr>
      </w:pPr>
      <w:r w:rsidRPr="00446B64">
        <w:rPr>
          <w:b/>
          <w:szCs w:val="22"/>
        </w:rPr>
        <w:t>“</w:t>
      </w:r>
      <w:r w:rsidR="00195601" w:rsidRPr="00446B64">
        <w:rPr>
          <w:b/>
          <w:bCs/>
          <w:szCs w:val="22"/>
        </w:rPr>
        <w:t xml:space="preserve">Nolikums par licencēto makšķerēšanu </w:t>
      </w:r>
      <w:proofErr w:type="spellStart"/>
      <w:r w:rsidR="00083894">
        <w:rPr>
          <w:b/>
          <w:bCs/>
          <w:szCs w:val="22"/>
        </w:rPr>
        <w:t>Viešūrā</w:t>
      </w:r>
      <w:proofErr w:type="spellEnd"/>
      <w:r w:rsidR="00195601" w:rsidRPr="00446B64">
        <w:rPr>
          <w:b/>
          <w:szCs w:val="22"/>
        </w:rPr>
        <w:t xml:space="preserve">” </w:t>
      </w:r>
    </w:p>
    <w:p w14:paraId="42656FFE" w14:textId="77777777" w:rsidR="00195601" w:rsidRPr="00F908D6" w:rsidRDefault="00195601" w:rsidP="00195601"/>
    <w:tbl>
      <w:tblPr>
        <w:tblpPr w:leftFromText="180" w:rightFromText="180" w:vertAnchor="text" w:tblpX="336"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195601" w:rsidRPr="00F908D6" w14:paraId="533FA167" w14:textId="77777777" w:rsidTr="006B7875">
        <w:trPr>
          <w:trHeight w:val="421"/>
        </w:trPr>
        <w:tc>
          <w:tcPr>
            <w:tcW w:w="3652" w:type="dxa"/>
            <w:tcBorders>
              <w:top w:val="single" w:sz="4" w:space="0" w:color="auto"/>
              <w:left w:val="single" w:sz="4" w:space="0" w:color="auto"/>
              <w:bottom w:val="single" w:sz="4" w:space="0" w:color="auto"/>
              <w:right w:val="single" w:sz="4" w:space="0" w:color="auto"/>
            </w:tcBorders>
            <w:vAlign w:val="center"/>
          </w:tcPr>
          <w:p w14:paraId="48862E34" w14:textId="41098FF2" w:rsidR="00195601" w:rsidRPr="002606DB" w:rsidRDefault="00195601" w:rsidP="006B7875">
            <w:pPr>
              <w:jc w:val="center"/>
              <w:rPr>
                <w:b/>
                <w:sz w:val="22"/>
                <w:szCs w:val="22"/>
              </w:rPr>
            </w:pPr>
            <w:r w:rsidRPr="002606DB">
              <w:rPr>
                <w:b/>
                <w:sz w:val="22"/>
                <w:szCs w:val="22"/>
              </w:rPr>
              <w:t>Paskaidrojuma raksta sadaļa</w:t>
            </w:r>
          </w:p>
        </w:tc>
        <w:tc>
          <w:tcPr>
            <w:tcW w:w="5670" w:type="dxa"/>
            <w:tcBorders>
              <w:top w:val="single" w:sz="4" w:space="0" w:color="auto"/>
              <w:left w:val="single" w:sz="4" w:space="0" w:color="auto"/>
              <w:bottom w:val="single" w:sz="4" w:space="0" w:color="auto"/>
              <w:right w:val="single" w:sz="4" w:space="0" w:color="auto"/>
            </w:tcBorders>
            <w:vAlign w:val="center"/>
          </w:tcPr>
          <w:p w14:paraId="5EA74CF1" w14:textId="77777777" w:rsidR="00195601" w:rsidRPr="002606DB" w:rsidRDefault="00195601" w:rsidP="006B7875">
            <w:pPr>
              <w:ind w:right="125"/>
              <w:jc w:val="center"/>
              <w:rPr>
                <w:b/>
                <w:sz w:val="22"/>
                <w:szCs w:val="22"/>
              </w:rPr>
            </w:pPr>
            <w:r w:rsidRPr="002606DB">
              <w:rPr>
                <w:b/>
                <w:sz w:val="22"/>
                <w:szCs w:val="22"/>
              </w:rPr>
              <w:t>Norādāmā informācija</w:t>
            </w:r>
          </w:p>
        </w:tc>
      </w:tr>
      <w:tr w:rsidR="00195601" w:rsidRPr="00F908D6" w14:paraId="57167CBB" w14:textId="77777777" w:rsidTr="00D273CE">
        <w:trPr>
          <w:trHeight w:val="2825"/>
        </w:trPr>
        <w:tc>
          <w:tcPr>
            <w:tcW w:w="3652" w:type="dxa"/>
            <w:tcBorders>
              <w:top w:val="single" w:sz="4" w:space="0" w:color="auto"/>
              <w:left w:val="single" w:sz="4" w:space="0" w:color="auto"/>
              <w:bottom w:val="single" w:sz="4" w:space="0" w:color="auto"/>
              <w:right w:val="single" w:sz="4" w:space="0" w:color="auto"/>
            </w:tcBorders>
          </w:tcPr>
          <w:p w14:paraId="4B1FBCD1" w14:textId="77777777" w:rsidR="00195601" w:rsidRPr="002606DB" w:rsidRDefault="00195601" w:rsidP="006B7875">
            <w:pPr>
              <w:widowControl w:val="0"/>
              <w:autoSpaceDE w:val="0"/>
              <w:autoSpaceDN w:val="0"/>
              <w:adjustRightInd w:val="0"/>
              <w:spacing w:line="256" w:lineRule="auto"/>
              <w:rPr>
                <w:sz w:val="22"/>
                <w:szCs w:val="22"/>
              </w:rPr>
            </w:pPr>
          </w:p>
          <w:p w14:paraId="35BBD279" w14:textId="5B00EFB3" w:rsidR="00195601" w:rsidRPr="002606DB" w:rsidRDefault="00195601" w:rsidP="006B7875">
            <w:pPr>
              <w:ind w:right="34"/>
              <w:jc w:val="both"/>
              <w:rPr>
                <w:sz w:val="22"/>
                <w:szCs w:val="22"/>
              </w:rPr>
            </w:pPr>
            <w:r w:rsidRPr="002606DB">
              <w:rPr>
                <w:sz w:val="22"/>
                <w:szCs w:val="22"/>
              </w:rPr>
              <w:t xml:space="preserve">1. </w:t>
            </w:r>
            <w:r w:rsidR="00F908D6" w:rsidRPr="002606DB">
              <w:rPr>
                <w:rFonts w:eastAsia="Times New Roman"/>
                <w:sz w:val="22"/>
                <w:szCs w:val="22"/>
              </w:rPr>
              <w:t xml:space="preserve"> Mērķis un nepieciešamības pamatojums </w:t>
            </w:r>
            <w:r w:rsidR="00F908D6" w:rsidRPr="002606DB">
              <w:rPr>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cPr>
          <w:p w14:paraId="1718F012" w14:textId="77777777" w:rsidR="00521EAB" w:rsidRPr="002606DB" w:rsidRDefault="00195601" w:rsidP="006B7875">
            <w:pPr>
              <w:ind w:right="125"/>
              <w:jc w:val="both"/>
              <w:rPr>
                <w:sz w:val="22"/>
                <w:szCs w:val="22"/>
              </w:rPr>
            </w:pPr>
            <w:r w:rsidRPr="002606DB">
              <w:rPr>
                <w:sz w:val="22"/>
                <w:szCs w:val="22"/>
              </w:rPr>
              <w:t xml:space="preserve">      </w:t>
            </w:r>
          </w:p>
          <w:p w14:paraId="53CA71EB" w14:textId="00016554" w:rsidR="00521EAB" w:rsidRPr="002606DB" w:rsidRDefault="00F908D6" w:rsidP="006B7875">
            <w:pPr>
              <w:ind w:right="125"/>
              <w:jc w:val="both"/>
              <w:rPr>
                <w:sz w:val="22"/>
                <w:szCs w:val="22"/>
              </w:rPr>
            </w:pPr>
            <w:r w:rsidRPr="002606DB">
              <w:rPr>
                <w:sz w:val="22"/>
                <w:szCs w:val="22"/>
              </w:rPr>
              <w:t>Saskaņā ar Administratīvo teritoriju un apdzīvoto vietu likuma Pārejas noteikumu 33.</w:t>
            </w:r>
            <w:r w:rsidRPr="002606DB">
              <w:rPr>
                <w:sz w:val="22"/>
                <w:szCs w:val="22"/>
                <w:vertAlign w:val="superscript"/>
              </w:rPr>
              <w:t>8</w:t>
            </w:r>
            <w:r w:rsidRPr="002606DB">
              <w:rPr>
                <w:sz w:val="22"/>
                <w:szCs w:val="22"/>
              </w:rPr>
              <w:t xml:space="preserve"> punktu 2026. gada 1. janvārī spēku zaudēja Madonas novada </w:t>
            </w:r>
            <w:r w:rsidR="001A63AF" w:rsidRPr="002606DB">
              <w:rPr>
                <w:sz w:val="22"/>
                <w:szCs w:val="22"/>
              </w:rPr>
              <w:t xml:space="preserve">pašvaldības 2022. gada 15. februāra saistošie noteikumi Nr. </w:t>
            </w:r>
            <w:r w:rsidR="006B148D">
              <w:rPr>
                <w:sz w:val="22"/>
                <w:szCs w:val="22"/>
              </w:rPr>
              <w:t>4</w:t>
            </w:r>
            <w:r w:rsidR="001A63AF" w:rsidRPr="002606DB">
              <w:rPr>
                <w:sz w:val="22"/>
                <w:szCs w:val="22"/>
              </w:rPr>
              <w:t xml:space="preserve"> “Nolikums par licencēto makšķerēšanu </w:t>
            </w:r>
            <w:proofErr w:type="spellStart"/>
            <w:r w:rsidR="006B148D">
              <w:rPr>
                <w:sz w:val="22"/>
                <w:szCs w:val="22"/>
              </w:rPr>
              <w:t>Viešūrā</w:t>
            </w:r>
            <w:proofErr w:type="spellEnd"/>
            <w:r w:rsidR="001A63AF" w:rsidRPr="002606DB">
              <w:rPr>
                <w:sz w:val="22"/>
                <w:szCs w:val="22"/>
              </w:rPr>
              <w:t>”</w:t>
            </w:r>
            <w:r w:rsidR="007D5BCC" w:rsidRPr="002606DB">
              <w:rPr>
                <w:sz w:val="22"/>
                <w:szCs w:val="22"/>
              </w:rPr>
              <w:t xml:space="preserve"> (turpmāk – saistošie noteikumi Nr.</w:t>
            </w:r>
            <w:r w:rsidR="006B148D">
              <w:rPr>
                <w:sz w:val="22"/>
                <w:szCs w:val="22"/>
              </w:rPr>
              <w:t>4</w:t>
            </w:r>
            <w:r w:rsidR="007D5BCC" w:rsidRPr="002606DB">
              <w:rPr>
                <w:sz w:val="22"/>
                <w:szCs w:val="22"/>
              </w:rPr>
              <w:t>)</w:t>
            </w:r>
            <w:r w:rsidR="001A63AF" w:rsidRPr="002606DB">
              <w:rPr>
                <w:sz w:val="22"/>
                <w:szCs w:val="22"/>
              </w:rPr>
              <w:t>, kuru darbības termiņš bija noteikts līdz 202</w:t>
            </w:r>
            <w:r w:rsidR="006B148D">
              <w:rPr>
                <w:sz w:val="22"/>
                <w:szCs w:val="22"/>
              </w:rPr>
              <w:t>6</w:t>
            </w:r>
            <w:r w:rsidR="001A63AF" w:rsidRPr="002606DB">
              <w:rPr>
                <w:sz w:val="22"/>
                <w:szCs w:val="22"/>
              </w:rPr>
              <w:t xml:space="preserve">. gada </w:t>
            </w:r>
            <w:r w:rsidR="006B148D">
              <w:rPr>
                <w:sz w:val="22"/>
                <w:szCs w:val="22"/>
              </w:rPr>
              <w:t>31</w:t>
            </w:r>
            <w:r w:rsidR="001A63AF" w:rsidRPr="002606DB">
              <w:rPr>
                <w:sz w:val="22"/>
                <w:szCs w:val="22"/>
              </w:rPr>
              <w:t>.</w:t>
            </w:r>
            <w:r w:rsidR="006B148D">
              <w:rPr>
                <w:sz w:val="22"/>
                <w:szCs w:val="22"/>
              </w:rPr>
              <w:t xml:space="preserve"> decembrim</w:t>
            </w:r>
            <w:r w:rsidR="001A63AF" w:rsidRPr="002606DB">
              <w:rPr>
                <w:sz w:val="22"/>
                <w:szCs w:val="22"/>
              </w:rPr>
              <w:t xml:space="preserve">. </w:t>
            </w:r>
          </w:p>
          <w:p w14:paraId="7FC3E367" w14:textId="1C4D3CD4" w:rsidR="00CD1614" w:rsidRPr="002606DB" w:rsidRDefault="001A63AF" w:rsidP="001A63AF">
            <w:pPr>
              <w:jc w:val="both"/>
              <w:rPr>
                <w:sz w:val="22"/>
                <w:szCs w:val="22"/>
              </w:rPr>
            </w:pPr>
            <w:r w:rsidRPr="002606DB">
              <w:rPr>
                <w:sz w:val="22"/>
                <w:szCs w:val="22"/>
              </w:rPr>
              <w:t xml:space="preserve">Ministru kabineta 2015. gada 22. decembra noteikumu Nr. 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nepārtrauktību </w:t>
            </w:r>
            <w:proofErr w:type="spellStart"/>
            <w:r w:rsidR="006B148D">
              <w:rPr>
                <w:sz w:val="22"/>
                <w:szCs w:val="22"/>
              </w:rPr>
              <w:t>Viešūrā</w:t>
            </w:r>
            <w:proofErr w:type="spellEnd"/>
            <w:r w:rsidR="006B148D">
              <w:rPr>
                <w:sz w:val="22"/>
                <w:szCs w:val="22"/>
              </w:rPr>
              <w:t xml:space="preserve"> un</w:t>
            </w:r>
            <w:r w:rsidRPr="002606DB">
              <w:rPr>
                <w:sz w:val="22"/>
                <w:szCs w:val="22"/>
              </w:rPr>
              <w:t xml:space="preserve"> nepasliktinātu licencēto makšķernieku </w:t>
            </w:r>
            <w:r w:rsidR="006B148D">
              <w:rPr>
                <w:sz w:val="22"/>
                <w:szCs w:val="22"/>
              </w:rPr>
              <w:t xml:space="preserve">tiesisko paļāvību un </w:t>
            </w:r>
            <w:r w:rsidRPr="002606DB">
              <w:rPr>
                <w:sz w:val="22"/>
                <w:szCs w:val="22"/>
              </w:rPr>
              <w:t xml:space="preserve">situāciju, pašvaldība izdod jaunus saistošos noteikumus, </w:t>
            </w:r>
            <w:r w:rsidR="006B148D">
              <w:rPr>
                <w:sz w:val="22"/>
                <w:szCs w:val="22"/>
              </w:rPr>
              <w:t xml:space="preserve">tieši </w:t>
            </w:r>
            <w:r w:rsidRPr="002606DB">
              <w:rPr>
                <w:sz w:val="22"/>
                <w:szCs w:val="22"/>
              </w:rPr>
              <w:t>saistoš</w:t>
            </w:r>
            <w:r w:rsidR="00CD1614" w:rsidRPr="002606DB">
              <w:rPr>
                <w:sz w:val="22"/>
                <w:szCs w:val="22"/>
              </w:rPr>
              <w:t xml:space="preserve">o </w:t>
            </w:r>
            <w:r w:rsidRPr="002606DB">
              <w:rPr>
                <w:sz w:val="22"/>
                <w:szCs w:val="22"/>
              </w:rPr>
              <w:t>noteikum</w:t>
            </w:r>
            <w:r w:rsidR="00CD1614" w:rsidRPr="002606DB">
              <w:rPr>
                <w:sz w:val="22"/>
                <w:szCs w:val="22"/>
              </w:rPr>
              <w:t xml:space="preserve">u </w:t>
            </w:r>
            <w:r w:rsidRPr="002606DB">
              <w:rPr>
                <w:sz w:val="22"/>
                <w:szCs w:val="22"/>
              </w:rPr>
              <w:t xml:space="preserve">Nr. </w:t>
            </w:r>
            <w:r w:rsidR="006B148D">
              <w:rPr>
                <w:sz w:val="22"/>
                <w:szCs w:val="22"/>
              </w:rPr>
              <w:t>4 redakcij</w:t>
            </w:r>
            <w:r w:rsidR="0017733A">
              <w:rPr>
                <w:sz w:val="22"/>
                <w:szCs w:val="22"/>
              </w:rPr>
              <w:t>ā</w:t>
            </w:r>
            <w:r w:rsidRPr="002606DB">
              <w:rPr>
                <w:sz w:val="22"/>
                <w:szCs w:val="22"/>
              </w:rPr>
              <w:t xml:space="preserve">, </w:t>
            </w:r>
            <w:r w:rsidR="006B148D">
              <w:rPr>
                <w:sz w:val="22"/>
                <w:szCs w:val="22"/>
              </w:rPr>
              <w:t>saglabājot arī spēkā esamīb</w:t>
            </w:r>
            <w:r w:rsidR="0017733A">
              <w:rPr>
                <w:sz w:val="22"/>
                <w:szCs w:val="22"/>
              </w:rPr>
              <w:t>a</w:t>
            </w:r>
            <w:r w:rsidR="006B148D">
              <w:rPr>
                <w:sz w:val="22"/>
                <w:szCs w:val="22"/>
              </w:rPr>
              <w:t>s laiku līdz 2026. gada 31.decembrim</w:t>
            </w:r>
            <w:r w:rsidR="002606DB">
              <w:rPr>
                <w:sz w:val="22"/>
                <w:szCs w:val="22"/>
              </w:rPr>
              <w:t>, tieši tikpat ilgi, cik bija spēkā saistošie noteikumi Nr.</w:t>
            </w:r>
            <w:r w:rsidR="006B148D">
              <w:rPr>
                <w:sz w:val="22"/>
                <w:szCs w:val="22"/>
              </w:rPr>
              <w:t>4</w:t>
            </w:r>
            <w:r w:rsidR="00CD1614" w:rsidRPr="002606DB">
              <w:rPr>
                <w:sz w:val="22"/>
                <w:szCs w:val="22"/>
              </w:rPr>
              <w:t xml:space="preserve">. </w:t>
            </w:r>
          </w:p>
          <w:p w14:paraId="7109A44C" w14:textId="57F1A759" w:rsidR="00521EAB" w:rsidRPr="002606DB" w:rsidRDefault="00CD1614" w:rsidP="007D5BCC">
            <w:pPr>
              <w:jc w:val="both"/>
              <w:rPr>
                <w:sz w:val="22"/>
                <w:szCs w:val="22"/>
              </w:rPr>
            </w:pPr>
            <w:r w:rsidRPr="002606DB">
              <w:rPr>
                <w:sz w:val="22"/>
                <w:szCs w:val="22"/>
              </w:rPr>
              <w:t xml:space="preserve">Tiesību normai var piešķirt </w:t>
            </w:r>
            <w:proofErr w:type="spellStart"/>
            <w:r w:rsidRPr="002606DB">
              <w:rPr>
                <w:sz w:val="22"/>
                <w:szCs w:val="22"/>
              </w:rPr>
              <w:t>atpakaļvērstu</w:t>
            </w:r>
            <w:proofErr w:type="spellEnd"/>
            <w:r w:rsidRPr="002606DB">
              <w:rPr>
                <w:sz w:val="22"/>
                <w:szCs w:val="22"/>
              </w:rPr>
              <w:t xml:space="preserve"> spēku vienīgi tiesību normas izdevējs. Tiesību normai var paredzēt </w:t>
            </w:r>
            <w:proofErr w:type="spellStart"/>
            <w:r w:rsidRPr="002606DB">
              <w:rPr>
                <w:sz w:val="22"/>
                <w:szCs w:val="22"/>
              </w:rPr>
              <w:t>atpakaļvērstu</w:t>
            </w:r>
            <w:proofErr w:type="spellEnd"/>
            <w:r w:rsidRPr="002606DB">
              <w:rPr>
                <w:sz w:val="22"/>
                <w:szCs w:val="22"/>
              </w:rPr>
              <w:t xml:space="preserve"> spēku, ja tā paredz labvēlīgākas sekas nekā iepriekš noteiktās (Augstākās tiesas Senāta Administratīvo lietu departamenta spriedums SKA-708/2011). </w:t>
            </w:r>
            <w:r w:rsidR="007D5BCC" w:rsidRPr="002606DB">
              <w:rPr>
                <w:sz w:val="22"/>
                <w:szCs w:val="22"/>
              </w:rPr>
              <w:t>Pašvaldību likuma 47. panta pirmajā daļā noteikts, ka saistošie noteikumi stājas spēkā nākamajā dienā pēc to izsludināšanas, ja šajos noteikumos nav noteikts cits to spēkā stāšanās termiņš. </w:t>
            </w:r>
            <w:r w:rsidRPr="002606DB">
              <w:rPr>
                <w:sz w:val="22"/>
                <w:szCs w:val="22"/>
              </w:rPr>
              <w:t xml:space="preserve">Saistošajos noteikumos </w:t>
            </w:r>
            <w:r w:rsidR="007D5BCC" w:rsidRPr="002606DB">
              <w:rPr>
                <w:sz w:val="22"/>
                <w:szCs w:val="22"/>
              </w:rPr>
              <w:t xml:space="preserve">nav </w:t>
            </w:r>
            <w:r w:rsidRPr="002606DB">
              <w:rPr>
                <w:sz w:val="22"/>
                <w:szCs w:val="22"/>
              </w:rPr>
              <w:t>paredzēts</w:t>
            </w:r>
            <w:r w:rsidR="007D5BCC" w:rsidRPr="002606DB">
              <w:rPr>
                <w:sz w:val="22"/>
                <w:szCs w:val="22"/>
              </w:rPr>
              <w:t xml:space="preserve"> spēkā stāšanās datums, taču norādīts, ka tie </w:t>
            </w:r>
            <w:r w:rsidRPr="002606DB">
              <w:rPr>
                <w:sz w:val="22"/>
                <w:szCs w:val="22"/>
              </w:rPr>
              <w:t>piemērojami no 202</w:t>
            </w:r>
            <w:r w:rsidR="007D5BCC" w:rsidRPr="002606DB">
              <w:rPr>
                <w:sz w:val="22"/>
                <w:szCs w:val="22"/>
              </w:rPr>
              <w:t>6</w:t>
            </w:r>
            <w:r w:rsidRPr="002606DB">
              <w:rPr>
                <w:sz w:val="22"/>
                <w:szCs w:val="22"/>
              </w:rPr>
              <w:t>. gada 1. j</w:t>
            </w:r>
            <w:r w:rsidR="007D5BCC" w:rsidRPr="002606DB">
              <w:rPr>
                <w:sz w:val="22"/>
                <w:szCs w:val="22"/>
              </w:rPr>
              <w:t>anvāra</w:t>
            </w:r>
            <w:r w:rsidRPr="002606DB">
              <w:rPr>
                <w:sz w:val="22"/>
                <w:szCs w:val="22"/>
              </w:rPr>
              <w:t>, lai nodrošinātu tiesisko paļāvību</w:t>
            </w:r>
            <w:r w:rsidR="007D5BCC" w:rsidRPr="002606DB">
              <w:rPr>
                <w:sz w:val="22"/>
                <w:szCs w:val="22"/>
              </w:rPr>
              <w:t xml:space="preserve"> un nepasliktinātu situāciju makšķerniekiem</w:t>
            </w:r>
            <w:r w:rsidR="006B148D">
              <w:rPr>
                <w:sz w:val="22"/>
                <w:szCs w:val="22"/>
              </w:rPr>
              <w:t xml:space="preserve"> </w:t>
            </w:r>
            <w:proofErr w:type="spellStart"/>
            <w:r w:rsidR="006B148D">
              <w:rPr>
                <w:sz w:val="22"/>
                <w:szCs w:val="22"/>
              </w:rPr>
              <w:t>Viešūra</w:t>
            </w:r>
            <w:proofErr w:type="spellEnd"/>
            <w:r w:rsidR="006B148D">
              <w:rPr>
                <w:sz w:val="22"/>
                <w:szCs w:val="22"/>
              </w:rPr>
              <w:t xml:space="preserve"> ezerā</w:t>
            </w:r>
            <w:r w:rsidR="007D5BCC" w:rsidRPr="002606DB">
              <w:rPr>
                <w:sz w:val="22"/>
                <w:szCs w:val="22"/>
              </w:rPr>
              <w:t xml:space="preserve">. </w:t>
            </w:r>
          </w:p>
          <w:p w14:paraId="141FB817" w14:textId="0AC99C03" w:rsidR="00195601" w:rsidRPr="002606DB" w:rsidRDefault="00195601" w:rsidP="006B7875">
            <w:pPr>
              <w:ind w:right="125"/>
              <w:jc w:val="both"/>
              <w:rPr>
                <w:sz w:val="22"/>
                <w:szCs w:val="22"/>
              </w:rPr>
            </w:pPr>
            <w:r w:rsidRPr="002606DB">
              <w:rPr>
                <w:sz w:val="22"/>
                <w:szCs w:val="22"/>
              </w:rPr>
              <w:t xml:space="preserve">Zvejniecības likuma 10.panta trešā daļa nosaka,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 </w:t>
            </w:r>
            <w:proofErr w:type="spellStart"/>
            <w:r w:rsidR="006B148D">
              <w:rPr>
                <w:sz w:val="22"/>
                <w:szCs w:val="22"/>
              </w:rPr>
              <w:t>Viešūrs</w:t>
            </w:r>
            <w:proofErr w:type="spellEnd"/>
            <w:r w:rsidR="006B148D">
              <w:rPr>
                <w:sz w:val="22"/>
                <w:szCs w:val="22"/>
              </w:rPr>
              <w:t xml:space="preserve"> </w:t>
            </w:r>
            <w:r w:rsidR="00701672" w:rsidRPr="002606DB">
              <w:rPr>
                <w:sz w:val="22"/>
                <w:szCs w:val="22"/>
              </w:rPr>
              <w:t>Vestienas</w:t>
            </w:r>
            <w:r w:rsidRPr="002606DB">
              <w:rPr>
                <w:sz w:val="22"/>
                <w:szCs w:val="22"/>
              </w:rPr>
              <w:t xml:space="preserve"> pagastā saskaņā ar Civillikuma I.</w:t>
            </w:r>
            <w:r w:rsidR="006B148D">
              <w:rPr>
                <w:sz w:val="22"/>
                <w:szCs w:val="22"/>
              </w:rPr>
              <w:t xml:space="preserve"> </w:t>
            </w:r>
            <w:r w:rsidRPr="002606DB">
              <w:rPr>
                <w:sz w:val="22"/>
                <w:szCs w:val="22"/>
              </w:rPr>
              <w:t xml:space="preserve">pielikumu ir publiskais ezers. </w:t>
            </w:r>
          </w:p>
          <w:p w14:paraId="62CAE66D" w14:textId="1B20A365" w:rsidR="00252A8C" w:rsidRPr="002606DB" w:rsidRDefault="00195601" w:rsidP="00FC4A9C">
            <w:pPr>
              <w:ind w:right="125"/>
              <w:jc w:val="both"/>
              <w:rPr>
                <w:sz w:val="22"/>
                <w:szCs w:val="22"/>
              </w:rPr>
            </w:pPr>
            <w:r w:rsidRPr="002606DB">
              <w:rPr>
                <w:sz w:val="22"/>
                <w:szCs w:val="22"/>
              </w:rPr>
              <w:t xml:space="preserve">     </w:t>
            </w:r>
            <w:r w:rsidR="007D5BCC" w:rsidRPr="002606DB">
              <w:rPr>
                <w:sz w:val="22"/>
                <w:szCs w:val="22"/>
              </w:rPr>
              <w:t>Saistošajos noteikumos tiek saglabāti</w:t>
            </w:r>
            <w:r w:rsidR="00C66731" w:rsidRPr="002606DB">
              <w:rPr>
                <w:sz w:val="22"/>
                <w:szCs w:val="22"/>
              </w:rPr>
              <w:t xml:space="preserve"> nosacījumi un  saskaņojumi, kas tika pievienoti saistošajiem noteikumiem Nr.</w:t>
            </w:r>
            <w:r w:rsidR="006B148D">
              <w:rPr>
                <w:sz w:val="22"/>
                <w:szCs w:val="22"/>
              </w:rPr>
              <w:t>4</w:t>
            </w:r>
            <w:r w:rsidR="00C66731" w:rsidRPr="002606DB">
              <w:rPr>
                <w:sz w:val="22"/>
                <w:szCs w:val="22"/>
              </w:rPr>
              <w:t>.</w:t>
            </w:r>
            <w:r w:rsidR="00252A8C" w:rsidRPr="002606DB">
              <w:rPr>
                <w:sz w:val="22"/>
                <w:szCs w:val="22"/>
              </w:rPr>
              <w:t xml:space="preserve"> Licencētā makšķerēšana </w:t>
            </w:r>
            <w:proofErr w:type="spellStart"/>
            <w:r w:rsidR="006B148D">
              <w:rPr>
                <w:sz w:val="22"/>
                <w:szCs w:val="22"/>
              </w:rPr>
              <w:t>Vieš</w:t>
            </w:r>
            <w:r w:rsidR="0017733A">
              <w:rPr>
                <w:sz w:val="22"/>
                <w:szCs w:val="22"/>
              </w:rPr>
              <w:t>ū</w:t>
            </w:r>
            <w:r w:rsidR="006B148D">
              <w:rPr>
                <w:sz w:val="22"/>
                <w:szCs w:val="22"/>
              </w:rPr>
              <w:t>r</w:t>
            </w:r>
            <w:r w:rsidR="00252A8C" w:rsidRPr="002606DB">
              <w:rPr>
                <w:sz w:val="22"/>
                <w:szCs w:val="22"/>
              </w:rPr>
              <w:t>ā</w:t>
            </w:r>
            <w:proofErr w:type="spellEnd"/>
            <w:r w:rsidR="00252A8C" w:rsidRPr="002606DB">
              <w:rPr>
                <w:sz w:val="22"/>
                <w:szCs w:val="22"/>
              </w:rPr>
              <w:t xml:space="preserve"> tiek organizēta saskaņā ar </w:t>
            </w:r>
            <w:r w:rsidR="00E73BAB" w:rsidRPr="002606DB">
              <w:rPr>
                <w:sz w:val="22"/>
                <w:szCs w:val="22"/>
              </w:rPr>
              <w:t>“</w:t>
            </w:r>
            <w:r w:rsidR="0017733A" w:rsidRPr="00B10921">
              <w:rPr>
                <w:sz w:val="22"/>
                <w:szCs w:val="22"/>
              </w:rPr>
              <w:t>SIA “ČIEKURI-SHISHKI”</w:t>
            </w:r>
            <w:r w:rsidR="00701672" w:rsidRPr="002606DB">
              <w:rPr>
                <w:sz w:val="22"/>
                <w:szCs w:val="22"/>
              </w:rPr>
              <w:t>”</w:t>
            </w:r>
            <w:r w:rsidRPr="002606DB">
              <w:rPr>
                <w:sz w:val="22"/>
                <w:szCs w:val="22"/>
              </w:rPr>
              <w:t xml:space="preserve"> </w:t>
            </w:r>
            <w:r w:rsidR="00252A8C" w:rsidRPr="002606DB">
              <w:rPr>
                <w:sz w:val="22"/>
                <w:szCs w:val="22"/>
              </w:rPr>
              <w:t>i</w:t>
            </w:r>
            <w:r w:rsidRPr="002606DB">
              <w:rPr>
                <w:sz w:val="22"/>
                <w:szCs w:val="22"/>
              </w:rPr>
              <w:t>esnie</w:t>
            </w:r>
            <w:r w:rsidR="007D5BCC" w:rsidRPr="002606DB">
              <w:rPr>
                <w:sz w:val="22"/>
                <w:szCs w:val="22"/>
              </w:rPr>
              <w:t>g</w:t>
            </w:r>
            <w:r w:rsidR="00252A8C" w:rsidRPr="002606DB">
              <w:rPr>
                <w:sz w:val="22"/>
                <w:szCs w:val="22"/>
              </w:rPr>
              <w:t>to un ar saisto</w:t>
            </w:r>
            <w:r w:rsidRPr="002606DB">
              <w:rPr>
                <w:sz w:val="22"/>
                <w:szCs w:val="22"/>
              </w:rPr>
              <w:t>šajiem noteikumiem</w:t>
            </w:r>
            <w:r w:rsidR="00252A8C" w:rsidRPr="002606DB">
              <w:rPr>
                <w:sz w:val="22"/>
                <w:szCs w:val="22"/>
              </w:rPr>
              <w:t xml:space="preserve"> apstiprināto</w:t>
            </w:r>
            <w:r w:rsidRPr="002606DB">
              <w:rPr>
                <w:sz w:val="22"/>
                <w:szCs w:val="22"/>
              </w:rPr>
              <w:t xml:space="preserve"> nolikumu par licencēto makšķerēšanu</w:t>
            </w:r>
            <w:r w:rsidR="0017733A">
              <w:rPr>
                <w:sz w:val="22"/>
                <w:szCs w:val="22"/>
              </w:rPr>
              <w:t xml:space="preserve"> </w:t>
            </w:r>
            <w:proofErr w:type="spellStart"/>
            <w:r w:rsidR="0017733A">
              <w:rPr>
                <w:sz w:val="22"/>
                <w:szCs w:val="22"/>
              </w:rPr>
              <w:t>Viešūrā</w:t>
            </w:r>
            <w:proofErr w:type="spellEnd"/>
            <w:r w:rsidR="0017733A">
              <w:rPr>
                <w:sz w:val="22"/>
                <w:szCs w:val="22"/>
              </w:rPr>
              <w:t xml:space="preserve"> </w:t>
            </w:r>
            <w:r w:rsidR="00252A8C" w:rsidRPr="002606DB">
              <w:rPr>
                <w:sz w:val="22"/>
                <w:szCs w:val="22"/>
              </w:rPr>
              <w:t>ar atbilstošajiem saskaņojumiem</w:t>
            </w:r>
            <w:r w:rsidRPr="002606DB">
              <w:rPr>
                <w:sz w:val="22"/>
                <w:szCs w:val="22"/>
              </w:rPr>
              <w:t xml:space="preserve">. </w:t>
            </w:r>
          </w:p>
          <w:p w14:paraId="1BFCFAFD" w14:textId="313D64C1" w:rsidR="006B148D" w:rsidRDefault="00252A8C" w:rsidP="0017733A">
            <w:pPr>
              <w:jc w:val="both"/>
              <w:rPr>
                <w:sz w:val="22"/>
                <w:szCs w:val="22"/>
              </w:rPr>
            </w:pPr>
            <w:r w:rsidRPr="002606DB">
              <w:rPr>
                <w:sz w:val="22"/>
                <w:szCs w:val="22"/>
              </w:rPr>
              <w:t xml:space="preserve">     </w:t>
            </w:r>
            <w:r w:rsidR="0017733A" w:rsidRPr="00195601">
              <w:rPr>
                <w:sz w:val="22"/>
                <w:szCs w:val="22"/>
              </w:rPr>
              <w:t xml:space="preserve"> Saistošo noteikumu mērķis ir nodrošināt bioloģiskās daudzveidības aizsardzību un racionāli izmantot vērtīgo zivju krājumus </w:t>
            </w:r>
            <w:proofErr w:type="spellStart"/>
            <w:r w:rsidR="0017733A">
              <w:rPr>
                <w:sz w:val="22"/>
                <w:szCs w:val="22"/>
              </w:rPr>
              <w:t>Viešūrā</w:t>
            </w:r>
            <w:proofErr w:type="spellEnd"/>
            <w:r w:rsidR="0017733A" w:rsidRPr="00195601">
              <w:rPr>
                <w:sz w:val="22"/>
                <w:szCs w:val="22"/>
              </w:rPr>
              <w:t xml:space="preserve">. Licencētā makšķerēšana sniedz papildu </w:t>
            </w:r>
            <w:r w:rsidR="0017733A" w:rsidRPr="00195601">
              <w:rPr>
                <w:sz w:val="22"/>
                <w:szCs w:val="22"/>
              </w:rPr>
              <w:lastRenderedPageBreak/>
              <w:t>līdzekļus zivju krājumu pavairošanai un aizsardzībai, kā arī licencētās makšķerēšanas un ar to saistītā lauku tūrisma un rekreācijas attīstībai.</w:t>
            </w:r>
            <w:r w:rsidR="0017733A">
              <w:rPr>
                <w:sz w:val="22"/>
                <w:szCs w:val="22"/>
              </w:rPr>
              <w:t xml:space="preserve"> </w:t>
            </w:r>
            <w:r w:rsidRPr="002606DB">
              <w:rPr>
                <w:sz w:val="22"/>
                <w:szCs w:val="22"/>
              </w:rPr>
              <w:t xml:space="preserve">Saistošie noteikumi nosaka </w:t>
            </w:r>
            <w:r w:rsidR="0017733A">
              <w:rPr>
                <w:sz w:val="22"/>
                <w:szCs w:val="22"/>
              </w:rPr>
              <w:t xml:space="preserve"> </w:t>
            </w:r>
            <w:proofErr w:type="spellStart"/>
            <w:r w:rsidR="0017733A">
              <w:rPr>
                <w:sz w:val="22"/>
                <w:szCs w:val="22"/>
              </w:rPr>
              <w:t>Viešūrā</w:t>
            </w:r>
            <w:proofErr w:type="spellEnd"/>
            <w:r w:rsidR="0017733A" w:rsidRPr="00195601">
              <w:rPr>
                <w:sz w:val="22"/>
                <w:szCs w:val="22"/>
              </w:rPr>
              <w:t xml:space="preserve"> licencētās makšķerēšanas noteikumus; vides un dabas resursu aizsardzības prasības; licenču veidus, skaitu, maksu par licencēm, saturu, realizāciju; licencētās makšķerēšanas organizētāja pienākumus un tiesības.</w:t>
            </w:r>
          </w:p>
          <w:p w14:paraId="1FE609E6" w14:textId="72B8502D" w:rsidR="00252A8C" w:rsidRPr="002606DB" w:rsidRDefault="0017733A" w:rsidP="00D273CE">
            <w:pPr>
              <w:ind w:right="125"/>
              <w:jc w:val="both"/>
              <w:rPr>
                <w:sz w:val="22"/>
                <w:szCs w:val="22"/>
              </w:rPr>
            </w:pPr>
            <w:r w:rsidRPr="002606DB">
              <w:rPr>
                <w:sz w:val="22"/>
                <w:szCs w:val="22"/>
              </w:rPr>
              <w:t>Normatīvie akti neparedz citu iespējamu alternatīvu risinājumu, lai noteiktu licencētās makšķerēšanas tiesisko regulējumu, kā tikai saistošo noteikumu izdošanu.</w:t>
            </w:r>
          </w:p>
        </w:tc>
      </w:tr>
      <w:tr w:rsidR="00195601" w:rsidRPr="00195601" w14:paraId="0607B314"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52E6B0F3" w14:textId="63C8066E" w:rsidR="00195601" w:rsidRPr="002606DB" w:rsidRDefault="00252A8C" w:rsidP="00252A8C">
            <w:pPr>
              <w:ind w:right="34"/>
              <w:jc w:val="both"/>
              <w:rPr>
                <w:sz w:val="22"/>
                <w:szCs w:val="22"/>
              </w:rPr>
            </w:pPr>
            <w:r w:rsidRPr="002606DB">
              <w:rPr>
                <w:bCs/>
                <w:sz w:val="22"/>
                <w:szCs w:val="22"/>
              </w:rPr>
              <w:lastRenderedPageBreak/>
              <w:t>2. Fiskālā ietekme uz pašvaldības budžetu</w:t>
            </w:r>
          </w:p>
        </w:tc>
        <w:tc>
          <w:tcPr>
            <w:tcW w:w="5670" w:type="dxa"/>
            <w:tcBorders>
              <w:top w:val="single" w:sz="4" w:space="0" w:color="auto"/>
              <w:left w:val="single" w:sz="4" w:space="0" w:color="auto"/>
              <w:bottom w:val="single" w:sz="4" w:space="0" w:color="auto"/>
              <w:right w:val="single" w:sz="4" w:space="0" w:color="auto"/>
            </w:tcBorders>
          </w:tcPr>
          <w:p w14:paraId="771F4785" w14:textId="47CA398D" w:rsidR="00195601" w:rsidRPr="002606DB" w:rsidRDefault="00252A8C" w:rsidP="002606DB">
            <w:pPr>
              <w:ind w:right="34"/>
              <w:jc w:val="both"/>
              <w:rPr>
                <w:sz w:val="22"/>
                <w:szCs w:val="22"/>
              </w:rPr>
            </w:pPr>
            <w:r w:rsidRPr="002606DB">
              <w:rPr>
                <w:sz w:val="22"/>
                <w:szCs w:val="22"/>
              </w:rPr>
              <w:t>Saistošo noteikumu īstenošana neparedz fiskālu ietekmi uz pašvaldības budžetu.</w:t>
            </w:r>
          </w:p>
        </w:tc>
      </w:tr>
      <w:tr w:rsidR="00252A8C" w:rsidRPr="00195601" w14:paraId="655BEE06"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0AD80726" w14:textId="3837DDEB" w:rsidR="00252A8C" w:rsidRPr="002606DB" w:rsidRDefault="00252A8C" w:rsidP="00252A8C">
            <w:pPr>
              <w:ind w:right="34"/>
              <w:jc w:val="both"/>
              <w:rPr>
                <w:bCs/>
                <w:sz w:val="22"/>
                <w:szCs w:val="22"/>
              </w:rPr>
            </w:pPr>
            <w:r w:rsidRPr="002606DB">
              <w:rPr>
                <w:rFonts w:eastAsia="Times New Roman"/>
                <w:sz w:val="22"/>
                <w:szCs w:val="22"/>
              </w:rPr>
              <w:t>3. Sociālā ietekme, ietekme uz vidi, iedzīvotāju veselību, uzņēmējdarbības vidi pašvaldības teritorijā, kā arī plānotā regulējuma ietekme uz konkurenci </w:t>
            </w:r>
          </w:p>
        </w:tc>
        <w:tc>
          <w:tcPr>
            <w:tcW w:w="5670" w:type="dxa"/>
            <w:tcBorders>
              <w:top w:val="single" w:sz="4" w:space="0" w:color="auto"/>
              <w:left w:val="single" w:sz="4" w:space="0" w:color="auto"/>
              <w:bottom w:val="single" w:sz="4" w:space="0" w:color="auto"/>
              <w:right w:val="single" w:sz="4" w:space="0" w:color="auto"/>
            </w:tcBorders>
          </w:tcPr>
          <w:p w14:paraId="1C96EF02" w14:textId="5F5C15F2" w:rsidR="00252A8C" w:rsidRPr="002606DB" w:rsidRDefault="00252A8C" w:rsidP="00252A8C">
            <w:pPr>
              <w:jc w:val="both"/>
              <w:rPr>
                <w:sz w:val="22"/>
                <w:szCs w:val="22"/>
              </w:rPr>
            </w:pPr>
            <w:r w:rsidRPr="002606DB">
              <w:rPr>
                <w:sz w:val="22"/>
                <w:szCs w:val="22"/>
              </w:rPr>
              <w:t xml:space="preserve">Saistošo noteikumu īstenošana nodrošinās iedzīvotājiem veselīga dzīvesveida, atpūtas un brīvā laika pavadīšanas pakalpojuma pieejamību </w:t>
            </w:r>
            <w:r w:rsidR="00CA6679" w:rsidRPr="002606DB">
              <w:rPr>
                <w:sz w:val="22"/>
                <w:szCs w:val="22"/>
              </w:rPr>
              <w:t>Madon</w:t>
            </w:r>
            <w:r w:rsidRPr="002606DB">
              <w:rPr>
                <w:sz w:val="22"/>
                <w:szCs w:val="22"/>
              </w:rPr>
              <w:t>as novadā</w:t>
            </w:r>
            <w:r w:rsidR="00CA6679" w:rsidRPr="002606DB">
              <w:rPr>
                <w:sz w:val="22"/>
                <w:szCs w:val="22"/>
              </w:rPr>
              <w:t xml:space="preserve">. </w:t>
            </w:r>
            <w:r w:rsidRPr="002606DB">
              <w:rPr>
                <w:sz w:val="22"/>
                <w:szCs w:val="22"/>
              </w:rPr>
              <w:t>Saistošie noteikumi neierobežo uzņēmējdarbības aktivitātes un komersantu pakalpojumus vai konkurētspēju.</w:t>
            </w:r>
          </w:p>
        </w:tc>
      </w:tr>
      <w:tr w:rsidR="00CA6679" w:rsidRPr="00195601" w14:paraId="75C272BA"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6307C027" w14:textId="4360A0B4" w:rsidR="00CA6679" w:rsidRPr="002606DB" w:rsidRDefault="00CA6679" w:rsidP="00CA6679">
            <w:pPr>
              <w:ind w:right="34"/>
              <w:jc w:val="both"/>
              <w:rPr>
                <w:rFonts w:eastAsia="Times New Roman"/>
                <w:sz w:val="22"/>
                <w:szCs w:val="22"/>
              </w:rPr>
            </w:pPr>
            <w:r w:rsidRPr="002606DB">
              <w:rPr>
                <w:color w:val="333333"/>
                <w:sz w:val="22"/>
                <w:szCs w:val="22"/>
              </w:rPr>
              <w:t>4. Ietekme uz administratīvajām procedūrām un to izmaksām</w:t>
            </w:r>
          </w:p>
        </w:tc>
        <w:tc>
          <w:tcPr>
            <w:tcW w:w="5670" w:type="dxa"/>
            <w:tcBorders>
              <w:top w:val="single" w:sz="4" w:space="0" w:color="auto"/>
              <w:left w:val="single" w:sz="4" w:space="0" w:color="auto"/>
              <w:bottom w:val="single" w:sz="4" w:space="0" w:color="auto"/>
              <w:right w:val="single" w:sz="4" w:space="0" w:color="auto"/>
            </w:tcBorders>
          </w:tcPr>
          <w:p w14:paraId="3B63911A" w14:textId="078D706A" w:rsidR="00CA6679" w:rsidRPr="002606DB" w:rsidRDefault="00CA6679" w:rsidP="00CA6679">
            <w:pPr>
              <w:jc w:val="both"/>
              <w:rPr>
                <w:sz w:val="22"/>
                <w:szCs w:val="22"/>
              </w:rPr>
            </w:pPr>
            <w:r w:rsidRPr="002606DB">
              <w:rPr>
                <w:color w:val="333333"/>
                <w:sz w:val="22"/>
                <w:szCs w:val="22"/>
              </w:rPr>
              <w:t xml:space="preserve">Saistošajiem noteikumiem nav ietekme uz administratīvajām procedūrām un to izmaksām. Atbildīgais par saistošo noteikumu piemērošanu </w:t>
            </w:r>
            <w:r w:rsidRPr="0017733A">
              <w:rPr>
                <w:color w:val="333333"/>
                <w:sz w:val="22"/>
                <w:szCs w:val="22"/>
              </w:rPr>
              <w:t xml:space="preserve">ir </w:t>
            </w:r>
            <w:r w:rsidR="0017733A" w:rsidRPr="0017733A">
              <w:rPr>
                <w:sz w:val="22"/>
                <w:szCs w:val="22"/>
              </w:rPr>
              <w:t xml:space="preserve"> SIA “ČIEKURI-SHISHKI”</w:t>
            </w:r>
          </w:p>
        </w:tc>
      </w:tr>
      <w:tr w:rsidR="00CA6679" w:rsidRPr="00195601" w14:paraId="0B170700"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6350CBFA" w14:textId="48CB249C" w:rsidR="00CA6679" w:rsidRPr="002606DB" w:rsidRDefault="00CA6679" w:rsidP="00CA6679">
            <w:pPr>
              <w:ind w:right="34"/>
              <w:jc w:val="both"/>
              <w:rPr>
                <w:color w:val="333333"/>
                <w:sz w:val="22"/>
                <w:szCs w:val="22"/>
              </w:rPr>
            </w:pPr>
            <w:r w:rsidRPr="002606DB">
              <w:rPr>
                <w:rFonts w:eastAsia="Times New Roman"/>
                <w:sz w:val="22"/>
                <w:szCs w:val="22"/>
              </w:rPr>
              <w:t>5. Ietekme uz pašvaldības funkcijām un cilvēkresursiem </w:t>
            </w:r>
          </w:p>
        </w:tc>
        <w:tc>
          <w:tcPr>
            <w:tcW w:w="5670" w:type="dxa"/>
            <w:tcBorders>
              <w:top w:val="single" w:sz="4" w:space="0" w:color="auto"/>
              <w:left w:val="single" w:sz="4" w:space="0" w:color="auto"/>
              <w:bottom w:val="single" w:sz="4" w:space="0" w:color="auto"/>
              <w:right w:val="single" w:sz="4" w:space="0" w:color="auto"/>
            </w:tcBorders>
          </w:tcPr>
          <w:p w14:paraId="2DAE198D" w14:textId="1B0EDB0B" w:rsidR="00CA6679" w:rsidRPr="002606DB" w:rsidRDefault="00CA6679" w:rsidP="00CA6679">
            <w:pPr>
              <w:jc w:val="both"/>
              <w:rPr>
                <w:color w:val="333333"/>
                <w:sz w:val="22"/>
                <w:szCs w:val="22"/>
              </w:rPr>
            </w:pPr>
            <w:r w:rsidRPr="002606DB">
              <w:rPr>
                <w:color w:val="333333"/>
                <w:sz w:val="22"/>
                <w:szCs w:val="22"/>
              </w:rPr>
              <w:t>Saistošo noteikumu īstenošana neparedz jaunu institūciju vai darba vietu izveidi, kā arī esošo institūciju kompetences paplašināšanu.</w:t>
            </w:r>
          </w:p>
        </w:tc>
      </w:tr>
      <w:tr w:rsidR="00CA6679" w:rsidRPr="00195601" w14:paraId="58359F76"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01874E0B" w14:textId="41315E38" w:rsidR="00CA6679" w:rsidRPr="002606DB" w:rsidRDefault="00CA6679" w:rsidP="00CA6679">
            <w:pPr>
              <w:ind w:right="34"/>
              <w:jc w:val="both"/>
              <w:rPr>
                <w:rFonts w:eastAsia="Times New Roman"/>
                <w:sz w:val="22"/>
                <w:szCs w:val="22"/>
              </w:rPr>
            </w:pPr>
            <w:r w:rsidRPr="002606DB">
              <w:rPr>
                <w:rFonts w:eastAsia="Times New Roman"/>
                <w:sz w:val="22"/>
                <w:szCs w:val="22"/>
              </w:rPr>
              <w:t>6. Informācija par izpildes nodrošināšanu </w:t>
            </w:r>
          </w:p>
        </w:tc>
        <w:tc>
          <w:tcPr>
            <w:tcW w:w="5670" w:type="dxa"/>
            <w:tcBorders>
              <w:top w:val="single" w:sz="4" w:space="0" w:color="auto"/>
              <w:left w:val="single" w:sz="4" w:space="0" w:color="auto"/>
              <w:bottom w:val="single" w:sz="4" w:space="0" w:color="auto"/>
              <w:right w:val="single" w:sz="4" w:space="0" w:color="auto"/>
            </w:tcBorders>
          </w:tcPr>
          <w:p w14:paraId="3EC9A116" w14:textId="6FB3C109" w:rsidR="00CA6679" w:rsidRPr="002606DB" w:rsidRDefault="00CA6679" w:rsidP="00CA6679">
            <w:pPr>
              <w:jc w:val="both"/>
              <w:rPr>
                <w:color w:val="333333"/>
                <w:sz w:val="22"/>
                <w:szCs w:val="22"/>
              </w:rPr>
            </w:pPr>
            <w:r w:rsidRPr="002606DB">
              <w:rPr>
                <w:rFonts w:eastAsia="Times New Roman"/>
                <w:sz w:val="22"/>
                <w:szCs w:val="22"/>
              </w:rPr>
              <w:t>Saistošie noteikumi ir piemēroti iecerētā mērķa sasniegšanas nodrošināšanai un ietver tikai regulējumu minētā mērķa sasniegšanai, t.i., nodrošinot normatīvajos aktos noteikto. Pašvaldības izraudzītie līdzekļi ir samērīgi un atbilstoši mērķa sasniegšanai.</w:t>
            </w:r>
          </w:p>
        </w:tc>
      </w:tr>
      <w:tr w:rsidR="00CA6679" w:rsidRPr="00195601" w14:paraId="3EB8209C"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5592793A" w14:textId="6B981DC4" w:rsidR="00CA6679" w:rsidRPr="002606DB" w:rsidRDefault="00CA6679" w:rsidP="00CA6679">
            <w:pPr>
              <w:ind w:right="34"/>
              <w:jc w:val="both"/>
              <w:rPr>
                <w:rFonts w:eastAsia="Times New Roman"/>
                <w:sz w:val="22"/>
                <w:szCs w:val="22"/>
              </w:rPr>
            </w:pPr>
            <w:r w:rsidRPr="002606DB">
              <w:rPr>
                <w:rFonts w:eastAsia="Times New Roman"/>
                <w:sz w:val="22"/>
                <w:szCs w:val="22"/>
              </w:rPr>
              <w:t>7. Prasību un izmaksu samērīgums pret ieguvumiem, ko sniedz mērķa sasniegšana </w:t>
            </w:r>
          </w:p>
        </w:tc>
        <w:tc>
          <w:tcPr>
            <w:tcW w:w="5670" w:type="dxa"/>
            <w:tcBorders>
              <w:top w:val="single" w:sz="4" w:space="0" w:color="auto"/>
              <w:left w:val="single" w:sz="4" w:space="0" w:color="auto"/>
              <w:bottom w:val="single" w:sz="4" w:space="0" w:color="auto"/>
              <w:right w:val="single" w:sz="4" w:space="0" w:color="auto"/>
            </w:tcBorders>
          </w:tcPr>
          <w:p w14:paraId="6F417F28" w14:textId="65DAE216" w:rsidR="00CA6679" w:rsidRPr="002606DB" w:rsidRDefault="00CA6679" w:rsidP="00CA6679">
            <w:pPr>
              <w:jc w:val="both"/>
              <w:rPr>
                <w:rFonts w:eastAsia="Times New Roman"/>
                <w:sz w:val="22"/>
                <w:szCs w:val="22"/>
              </w:rPr>
            </w:pPr>
            <w:r w:rsidRPr="002606DB">
              <w:rPr>
                <w:rFonts w:eastAsia="Times New Roman"/>
                <w:sz w:val="22"/>
                <w:szCs w:val="22"/>
              </w:rPr>
              <w:t xml:space="preserve">Saistošajos noteikumos izraudzītie līdzekļi ir samērīgi un atbilstoši, lai nodrošinātu iecerētā mērķa sasniegšanu un ietver leģitīmu – normatīvajos aktos noteikto </w:t>
            </w:r>
            <w:r w:rsidR="0017733A">
              <w:rPr>
                <w:rFonts w:eastAsia="Times New Roman"/>
                <w:sz w:val="22"/>
                <w:szCs w:val="22"/>
              </w:rPr>
              <w:t xml:space="preserve">- </w:t>
            </w:r>
            <w:r w:rsidRPr="002606DB">
              <w:rPr>
                <w:rFonts w:eastAsia="Times New Roman"/>
                <w:sz w:val="22"/>
                <w:szCs w:val="22"/>
              </w:rPr>
              <w:t>regulējumu.</w:t>
            </w:r>
          </w:p>
        </w:tc>
      </w:tr>
      <w:tr w:rsidR="00CA6679" w:rsidRPr="00195601" w14:paraId="393388E8" w14:textId="77777777" w:rsidTr="006B7875">
        <w:trPr>
          <w:trHeight w:val="739"/>
        </w:trPr>
        <w:tc>
          <w:tcPr>
            <w:tcW w:w="3652" w:type="dxa"/>
            <w:tcBorders>
              <w:top w:val="single" w:sz="4" w:space="0" w:color="auto"/>
              <w:left w:val="single" w:sz="4" w:space="0" w:color="auto"/>
              <w:bottom w:val="single" w:sz="4" w:space="0" w:color="auto"/>
              <w:right w:val="single" w:sz="4" w:space="0" w:color="auto"/>
            </w:tcBorders>
          </w:tcPr>
          <w:p w14:paraId="5DF08193" w14:textId="51319E72" w:rsidR="00CA6679" w:rsidRPr="002606DB" w:rsidRDefault="00CA6679" w:rsidP="00CA6679">
            <w:pPr>
              <w:ind w:right="34"/>
              <w:jc w:val="both"/>
              <w:rPr>
                <w:rFonts w:eastAsia="Times New Roman"/>
                <w:sz w:val="22"/>
                <w:szCs w:val="22"/>
              </w:rPr>
            </w:pPr>
            <w:r w:rsidRPr="002606DB">
              <w:rPr>
                <w:rFonts w:eastAsia="Times New Roman"/>
                <w:sz w:val="22"/>
                <w:szCs w:val="22"/>
              </w:rPr>
              <w:t>8. Izstrādes gaitā veiktās konsultācijas ar privātpersonām un institūcijām </w:t>
            </w:r>
          </w:p>
        </w:tc>
        <w:tc>
          <w:tcPr>
            <w:tcW w:w="5670" w:type="dxa"/>
            <w:tcBorders>
              <w:top w:val="single" w:sz="4" w:space="0" w:color="auto"/>
              <w:left w:val="single" w:sz="4" w:space="0" w:color="auto"/>
              <w:bottom w:val="single" w:sz="4" w:space="0" w:color="auto"/>
              <w:right w:val="single" w:sz="4" w:space="0" w:color="auto"/>
            </w:tcBorders>
          </w:tcPr>
          <w:p w14:paraId="3E6207EE" w14:textId="455C16D1" w:rsidR="002606DB" w:rsidRPr="002606DB" w:rsidRDefault="00CA6679" w:rsidP="00CA6679">
            <w:pPr>
              <w:ind w:right="102"/>
              <w:jc w:val="both"/>
              <w:textAlignment w:val="baseline"/>
              <w:rPr>
                <w:rFonts w:eastAsia="Times New Roman"/>
                <w:sz w:val="22"/>
                <w:szCs w:val="22"/>
              </w:rPr>
            </w:pPr>
            <w:r w:rsidRPr="002606DB">
              <w:rPr>
                <w:rFonts w:eastAsia="Times New Roman"/>
                <w:sz w:val="22"/>
                <w:szCs w:val="22"/>
              </w:rPr>
              <w:t>Saistošie noteikumi tiek izdoti tieši</w:t>
            </w:r>
            <w:r w:rsidR="002606DB" w:rsidRPr="002606DB">
              <w:rPr>
                <w:rFonts w:eastAsia="Times New Roman"/>
                <w:sz w:val="22"/>
                <w:szCs w:val="22"/>
              </w:rPr>
              <w:t xml:space="preserve"> atbilstoši </w:t>
            </w:r>
            <w:r w:rsidRPr="002606DB">
              <w:rPr>
                <w:rFonts w:eastAsia="Times New Roman"/>
                <w:sz w:val="22"/>
                <w:szCs w:val="22"/>
              </w:rPr>
              <w:t>saistošo noteikumu Nr.</w:t>
            </w:r>
            <w:r w:rsidR="0017733A">
              <w:rPr>
                <w:rFonts w:eastAsia="Times New Roman"/>
                <w:sz w:val="22"/>
                <w:szCs w:val="22"/>
              </w:rPr>
              <w:t>4</w:t>
            </w:r>
            <w:r w:rsidRPr="002606DB">
              <w:rPr>
                <w:rFonts w:eastAsia="Times New Roman"/>
                <w:sz w:val="22"/>
                <w:szCs w:val="22"/>
              </w:rPr>
              <w:t xml:space="preserve"> redakcij</w:t>
            </w:r>
            <w:r w:rsidR="002606DB" w:rsidRPr="002606DB">
              <w:rPr>
                <w:rFonts w:eastAsia="Times New Roman"/>
                <w:sz w:val="22"/>
                <w:szCs w:val="22"/>
              </w:rPr>
              <w:t xml:space="preserve">ai, kas bija ievietota </w:t>
            </w:r>
            <w:hyperlink r:id="rId8" w:history="1">
              <w:r w:rsidR="002606DB" w:rsidRPr="002606DB">
                <w:rPr>
                  <w:rStyle w:val="Hipersaite"/>
                  <w:color w:val="auto"/>
                  <w:sz w:val="22"/>
                  <w:szCs w:val="22"/>
                  <w:u w:val="none"/>
                </w:rPr>
                <w:t>www.madona.lv</w:t>
              </w:r>
            </w:hyperlink>
            <w:r w:rsidR="002606DB" w:rsidRPr="002606DB">
              <w:rPr>
                <w:sz w:val="22"/>
                <w:szCs w:val="22"/>
              </w:rPr>
              <w:t xml:space="preserve"> </w:t>
            </w:r>
            <w:r w:rsidR="002606DB" w:rsidRPr="002606DB">
              <w:rPr>
                <w:rFonts w:eastAsia="Times New Roman"/>
                <w:sz w:val="22"/>
                <w:szCs w:val="22"/>
              </w:rPr>
              <w:t>sabiedrības līdzdalības</w:t>
            </w:r>
            <w:r w:rsidR="0017733A">
              <w:rPr>
                <w:rFonts w:eastAsia="Times New Roman"/>
                <w:sz w:val="22"/>
                <w:szCs w:val="22"/>
              </w:rPr>
              <w:t xml:space="preserve"> sadaļā</w:t>
            </w:r>
            <w:r w:rsidR="002606DB" w:rsidRPr="002606DB">
              <w:rPr>
                <w:rFonts w:eastAsia="Times New Roman"/>
                <w:sz w:val="22"/>
                <w:szCs w:val="22"/>
              </w:rPr>
              <w:t>.</w:t>
            </w:r>
          </w:p>
          <w:p w14:paraId="6EA7DF6F" w14:textId="21FA2E6F" w:rsidR="00CA6679" w:rsidRPr="002606DB" w:rsidRDefault="00CA6679" w:rsidP="00CA6679">
            <w:pPr>
              <w:jc w:val="both"/>
              <w:rPr>
                <w:rFonts w:eastAsia="Times New Roman"/>
                <w:sz w:val="22"/>
                <w:szCs w:val="22"/>
              </w:rPr>
            </w:pPr>
          </w:p>
        </w:tc>
      </w:tr>
    </w:tbl>
    <w:p w14:paraId="761FD4AC" w14:textId="77777777" w:rsidR="00CA6679" w:rsidRPr="00195601" w:rsidRDefault="00CA6679" w:rsidP="00195601">
      <w:pPr>
        <w:rPr>
          <w:sz w:val="22"/>
          <w:szCs w:val="22"/>
        </w:rPr>
      </w:pPr>
    </w:p>
    <w:p w14:paraId="58EB756A" w14:textId="77777777" w:rsidR="00CC5EEC" w:rsidRDefault="00CC5EEC" w:rsidP="00195601">
      <w:pPr>
        <w:rPr>
          <w:sz w:val="22"/>
          <w:szCs w:val="22"/>
        </w:rPr>
      </w:pPr>
    </w:p>
    <w:p w14:paraId="5D301A79" w14:textId="621EF6B5" w:rsidR="00195601" w:rsidRDefault="00195601" w:rsidP="00195601">
      <w:pPr>
        <w:rPr>
          <w:sz w:val="22"/>
          <w:szCs w:val="22"/>
        </w:rPr>
      </w:pPr>
      <w:r w:rsidRPr="00195601">
        <w:rPr>
          <w:sz w:val="22"/>
          <w:szCs w:val="22"/>
        </w:rPr>
        <w:br w:type="textWrapping" w:clear="all"/>
      </w:r>
      <w:r>
        <w:rPr>
          <w:sz w:val="22"/>
          <w:szCs w:val="22"/>
        </w:rPr>
        <w:t xml:space="preserve">      </w:t>
      </w:r>
      <w:r w:rsidR="00FC4A9C">
        <w:rPr>
          <w:sz w:val="22"/>
          <w:szCs w:val="22"/>
        </w:rPr>
        <w:t xml:space="preserve">    </w:t>
      </w:r>
      <w:r w:rsidRPr="00195601">
        <w:rPr>
          <w:sz w:val="22"/>
          <w:szCs w:val="22"/>
        </w:rPr>
        <w:t>Domes priekšsēdētājs</w:t>
      </w:r>
      <w:r w:rsidRPr="00195601">
        <w:rPr>
          <w:sz w:val="22"/>
          <w:szCs w:val="22"/>
        </w:rPr>
        <w:tab/>
      </w:r>
      <w:r w:rsidRPr="00195601">
        <w:rPr>
          <w:sz w:val="22"/>
          <w:szCs w:val="22"/>
        </w:rPr>
        <w:tab/>
        <w:t xml:space="preserve"> </w:t>
      </w:r>
      <w:r w:rsidRPr="00195601">
        <w:rPr>
          <w:sz w:val="22"/>
          <w:szCs w:val="22"/>
        </w:rPr>
        <w:tab/>
      </w:r>
      <w:r w:rsidRPr="00195601">
        <w:rPr>
          <w:sz w:val="22"/>
          <w:szCs w:val="22"/>
        </w:rPr>
        <w:tab/>
      </w:r>
      <w:r w:rsidRPr="00195601">
        <w:rPr>
          <w:sz w:val="22"/>
          <w:szCs w:val="22"/>
        </w:rPr>
        <w:tab/>
      </w:r>
      <w:r w:rsidRPr="00195601">
        <w:rPr>
          <w:sz w:val="22"/>
          <w:szCs w:val="22"/>
        </w:rPr>
        <w:tab/>
      </w:r>
      <w:r w:rsidRPr="00195601">
        <w:rPr>
          <w:sz w:val="22"/>
          <w:szCs w:val="22"/>
        </w:rPr>
        <w:tab/>
        <w:t xml:space="preserve">A. </w:t>
      </w:r>
      <w:proofErr w:type="spellStart"/>
      <w:r>
        <w:rPr>
          <w:sz w:val="22"/>
          <w:szCs w:val="22"/>
        </w:rPr>
        <w:t>Lungevičs</w:t>
      </w:r>
      <w:proofErr w:type="spellEnd"/>
    </w:p>
    <w:p w14:paraId="357A3C70" w14:textId="77777777" w:rsidR="00CC5EEC" w:rsidRPr="00195601" w:rsidRDefault="00CC5EEC" w:rsidP="00195601">
      <w:pPr>
        <w:rPr>
          <w:sz w:val="22"/>
          <w:szCs w:val="22"/>
        </w:rPr>
      </w:pPr>
    </w:p>
    <w:p w14:paraId="19747AFC" w14:textId="77777777" w:rsidR="00195601" w:rsidRPr="00195601" w:rsidRDefault="00195601" w:rsidP="00A829FC">
      <w:pPr>
        <w:widowControl w:val="0"/>
        <w:autoSpaceDE w:val="0"/>
        <w:autoSpaceDN w:val="0"/>
        <w:adjustRightInd w:val="0"/>
        <w:jc w:val="right"/>
        <w:rPr>
          <w:b/>
          <w:spacing w:val="1"/>
          <w:sz w:val="22"/>
          <w:szCs w:val="22"/>
        </w:rPr>
      </w:pPr>
    </w:p>
    <w:p w14:paraId="249EE606" w14:textId="77777777" w:rsidR="00195601" w:rsidRPr="00A829FC" w:rsidRDefault="00195601" w:rsidP="00A829FC">
      <w:pPr>
        <w:widowControl w:val="0"/>
        <w:autoSpaceDE w:val="0"/>
        <w:autoSpaceDN w:val="0"/>
        <w:adjustRightInd w:val="0"/>
        <w:jc w:val="right"/>
        <w:rPr>
          <w:b/>
          <w:spacing w:val="1"/>
          <w:sz w:val="28"/>
          <w:szCs w:val="28"/>
        </w:rPr>
      </w:pPr>
    </w:p>
    <w:sectPr w:rsidR="00195601" w:rsidRPr="00A829FC" w:rsidSect="00CC5EEC">
      <w:footerReference w:type="even" r:id="rId9"/>
      <w:footerReference w:type="default" r:id="rId10"/>
      <w:pgSz w:w="11920" w:h="16840"/>
      <w:pgMar w:top="900" w:right="1020" w:bottom="280" w:left="1600" w:header="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B641" w14:textId="77777777" w:rsidR="006F5B20" w:rsidRDefault="006F5B20" w:rsidP="003D7D94">
      <w:r>
        <w:separator/>
      </w:r>
    </w:p>
  </w:endnote>
  <w:endnote w:type="continuationSeparator" w:id="0">
    <w:p w14:paraId="1062AA44" w14:textId="77777777" w:rsidR="006F5B20" w:rsidRDefault="006F5B20" w:rsidP="003D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727F" w14:textId="77777777" w:rsidR="006B7875" w:rsidRDefault="006B7875" w:rsidP="00CA6BF5">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60A3A97" w14:textId="77777777" w:rsidR="006B7875" w:rsidRDefault="006B7875">
    <w:pPr>
      <w:pStyle w:val="Kjene"/>
    </w:pPr>
  </w:p>
  <w:p w14:paraId="3176A57F" w14:textId="77777777" w:rsidR="006B7875" w:rsidRDefault="006B78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4A39" w14:textId="25AEE8A5" w:rsidR="00CC5EEC" w:rsidRPr="00CA050C" w:rsidRDefault="00CC5EEC" w:rsidP="00CC5EEC">
    <w:pPr>
      <w:pStyle w:val="Kjene"/>
    </w:pPr>
    <w:bookmarkStart w:id="0" w:name="_Hlk202447562"/>
    <w:r w:rsidRPr="00CA050C">
      <w:rPr>
        <w:sz w:val="20"/>
        <w:szCs w:val="20"/>
      </w:rPr>
      <w:t>DOKUMENTS PARAKSTĪTS AR DROŠU ELEKTRONISKO PARAKSTU UN SATUR LAIKA ZĪMOGU</w:t>
    </w:r>
  </w:p>
  <w:bookmarkEnd w:id="0"/>
  <w:p w14:paraId="4508250C" w14:textId="45173090" w:rsidR="00CC5EEC" w:rsidRDefault="00CC5EEC">
    <w:pPr>
      <w:pStyle w:val="Kjene"/>
    </w:pPr>
  </w:p>
  <w:p w14:paraId="65EF4127" w14:textId="77777777" w:rsidR="006B7875" w:rsidRDefault="006B78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14B1" w14:textId="77777777" w:rsidR="006F5B20" w:rsidRDefault="006F5B20" w:rsidP="003D7D94">
      <w:r>
        <w:separator/>
      </w:r>
    </w:p>
  </w:footnote>
  <w:footnote w:type="continuationSeparator" w:id="0">
    <w:p w14:paraId="536D6E63" w14:textId="77777777" w:rsidR="006F5B20" w:rsidRDefault="006F5B20" w:rsidP="003D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DA"/>
    <w:multiLevelType w:val="multilevel"/>
    <w:tmpl w:val="B03EAF26"/>
    <w:lvl w:ilvl="0">
      <w:start w:val="2"/>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142" w:hanging="432"/>
      </w:pPr>
      <w:rPr>
        <w:rFonts w:cs="Times New Roman" w:hint="default"/>
        <w:b w:val="0"/>
        <w:strike w:val="0"/>
      </w:rPr>
    </w:lvl>
    <w:lvl w:ilvl="2">
      <w:start w:val="1"/>
      <w:numFmt w:val="decimal"/>
      <w:suff w:val="space"/>
      <w:lvlText w:val="%1.%2.%3."/>
      <w:lvlJc w:val="left"/>
      <w:pPr>
        <w:ind w:left="1224" w:hanging="504"/>
      </w:pPr>
      <w:rPr>
        <w:rFonts w:cs="Times New Roman" w:hint="default"/>
        <w:b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98434DA"/>
    <w:multiLevelType w:val="multilevel"/>
    <w:tmpl w:val="B294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17686"/>
    <w:multiLevelType w:val="hybridMultilevel"/>
    <w:tmpl w:val="78ACD044"/>
    <w:lvl w:ilvl="0" w:tplc="34BC993A">
      <w:start w:val="1"/>
      <w:numFmt w:val="bullet"/>
      <w:lvlText w:val="-"/>
      <w:lvlJc w:val="left"/>
      <w:pPr>
        <w:tabs>
          <w:tab w:val="num" w:pos="2160"/>
        </w:tabs>
        <w:ind w:left="2160" w:hanging="360"/>
      </w:pPr>
      <w:rPr>
        <w:rFonts w:ascii="Times New Roman" w:hAnsi="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A37734"/>
    <w:multiLevelType w:val="hybridMultilevel"/>
    <w:tmpl w:val="90A233D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A70524"/>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50E74C9"/>
    <w:multiLevelType w:val="multilevel"/>
    <w:tmpl w:val="60FACA16"/>
    <w:lvl w:ilvl="0">
      <w:start w:val="2"/>
      <w:numFmt w:val="decimal"/>
      <w:lvlText w:val="%1."/>
      <w:lvlJc w:val="left"/>
      <w:pPr>
        <w:tabs>
          <w:tab w:val="num" w:pos="540"/>
        </w:tabs>
        <w:ind w:left="540" w:hanging="540"/>
      </w:pPr>
      <w:rPr>
        <w:rFonts w:hint="default"/>
        <w:color w:val="auto"/>
      </w:rPr>
    </w:lvl>
    <w:lvl w:ilvl="1">
      <w:start w:val="3"/>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15673A27"/>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6544250"/>
    <w:multiLevelType w:val="hybridMultilevel"/>
    <w:tmpl w:val="65F24E24"/>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1ADA6521"/>
    <w:multiLevelType w:val="multilevel"/>
    <w:tmpl w:val="7F44E76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014DD5"/>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2C503C8A"/>
    <w:multiLevelType w:val="hybridMultilevel"/>
    <w:tmpl w:val="655E5A14"/>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2DFE253C"/>
    <w:multiLevelType w:val="multilevel"/>
    <w:tmpl w:val="56243B84"/>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92"/>
        </w:tabs>
        <w:ind w:left="792" w:hanging="432"/>
      </w:pPr>
      <w:rPr>
        <w:rFonts w:ascii="Times New Roman" w:eastAsia="Calibri"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0FA1BEC"/>
    <w:multiLevelType w:val="hybridMultilevel"/>
    <w:tmpl w:val="ACD28D82"/>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339463B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9814A09"/>
    <w:multiLevelType w:val="hybridMultilevel"/>
    <w:tmpl w:val="0FD23E06"/>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7" w15:restartNumberingAfterBreak="0">
    <w:nsid w:val="42BC6ECE"/>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71F29A3"/>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7DC17E5"/>
    <w:multiLevelType w:val="multilevel"/>
    <w:tmpl w:val="4B9298C0"/>
    <w:lvl w:ilvl="0">
      <w:start w:val="4"/>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283" w:hanging="432"/>
      </w:pPr>
      <w:rPr>
        <w:rFonts w:cs="Times New Roman" w:hint="default"/>
        <w:b w:val="0"/>
        <w:i w:val="0"/>
      </w:rPr>
    </w:lvl>
    <w:lvl w:ilvl="2">
      <w:start w:val="1"/>
      <w:numFmt w:val="decimal"/>
      <w:suff w:val="space"/>
      <w:lvlText w:val="%1.%2.%3."/>
      <w:lvlJc w:val="left"/>
      <w:pPr>
        <w:ind w:left="1355" w:hanging="504"/>
      </w:pPr>
      <w:rPr>
        <w:rFonts w:cs="Times New Roman" w:hint="default"/>
        <w:b w:val="0"/>
        <w:i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1" w15:restartNumberingAfterBreak="0">
    <w:nsid w:val="4DDF24F7"/>
    <w:multiLevelType w:val="hybridMultilevel"/>
    <w:tmpl w:val="B0A4F7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5243210B"/>
    <w:multiLevelType w:val="multilevel"/>
    <w:tmpl w:val="EC0A04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A77BE"/>
    <w:multiLevelType w:val="hybridMultilevel"/>
    <w:tmpl w:val="F87A011A"/>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15:restartNumberingAfterBreak="0">
    <w:nsid w:val="5D3910BF"/>
    <w:multiLevelType w:val="hybridMultilevel"/>
    <w:tmpl w:val="E22A0A2C"/>
    <w:lvl w:ilvl="0" w:tplc="211CAE4A">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5E1D451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F917FE6"/>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FB32428"/>
    <w:multiLevelType w:val="hybridMultilevel"/>
    <w:tmpl w:val="B4F4629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1D43D68"/>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4D1A4A"/>
    <w:multiLevelType w:val="hybridMultilevel"/>
    <w:tmpl w:val="A33A71EE"/>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6F1B2370"/>
    <w:multiLevelType w:val="hybridMultilevel"/>
    <w:tmpl w:val="725219D6"/>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DA6A6F"/>
    <w:multiLevelType w:val="multilevel"/>
    <w:tmpl w:val="46A4704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64BD0"/>
    <w:multiLevelType w:val="hybridMultilevel"/>
    <w:tmpl w:val="5F16401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8385C11"/>
    <w:multiLevelType w:val="hybridMultilevel"/>
    <w:tmpl w:val="8B56D93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7A735DA4"/>
    <w:multiLevelType w:val="hybridMultilevel"/>
    <w:tmpl w:val="BF5C9EF8"/>
    <w:lvl w:ilvl="0" w:tplc="454867A6">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71242341">
    <w:abstractNumId w:val="4"/>
  </w:num>
  <w:num w:numId="2" w16cid:durableId="949776476">
    <w:abstractNumId w:val="25"/>
  </w:num>
  <w:num w:numId="3" w16cid:durableId="1290084377">
    <w:abstractNumId w:val="15"/>
  </w:num>
  <w:num w:numId="4" w16cid:durableId="1402869877">
    <w:abstractNumId w:val="0"/>
  </w:num>
  <w:num w:numId="5" w16cid:durableId="880899038">
    <w:abstractNumId w:val="19"/>
  </w:num>
  <w:num w:numId="6" w16cid:durableId="248463727">
    <w:abstractNumId w:val="2"/>
  </w:num>
  <w:num w:numId="7" w16cid:durableId="1215121408">
    <w:abstractNumId w:val="32"/>
  </w:num>
  <w:num w:numId="8" w16cid:durableId="2098669236">
    <w:abstractNumId w:val="18"/>
  </w:num>
  <w:num w:numId="9" w16cid:durableId="1818765129">
    <w:abstractNumId w:val="8"/>
  </w:num>
  <w:num w:numId="10" w16cid:durableId="1652053400">
    <w:abstractNumId w:val="23"/>
  </w:num>
  <w:num w:numId="11" w16cid:durableId="1803112250">
    <w:abstractNumId w:val="12"/>
  </w:num>
  <w:num w:numId="12" w16cid:durableId="647829680">
    <w:abstractNumId w:val="14"/>
  </w:num>
  <w:num w:numId="13" w16cid:durableId="2043624439">
    <w:abstractNumId w:val="35"/>
  </w:num>
  <w:num w:numId="14" w16cid:durableId="707142749">
    <w:abstractNumId w:val="6"/>
  </w:num>
  <w:num w:numId="15" w16cid:durableId="999232674">
    <w:abstractNumId w:val="36"/>
  </w:num>
  <w:num w:numId="16" w16cid:durableId="2031448352">
    <w:abstractNumId w:val="26"/>
  </w:num>
  <w:num w:numId="17" w16cid:durableId="1446773907">
    <w:abstractNumId w:val="24"/>
  </w:num>
  <w:num w:numId="18" w16cid:durableId="458764172">
    <w:abstractNumId w:val="21"/>
  </w:num>
  <w:num w:numId="19" w16cid:durableId="1928491937">
    <w:abstractNumId w:val="16"/>
  </w:num>
  <w:num w:numId="20" w16cid:durableId="1430857580">
    <w:abstractNumId w:val="30"/>
  </w:num>
  <w:num w:numId="21" w16cid:durableId="101733141">
    <w:abstractNumId w:val="13"/>
  </w:num>
  <w:num w:numId="22" w16cid:durableId="375351990">
    <w:abstractNumId w:val="22"/>
  </w:num>
  <w:num w:numId="23" w16cid:durableId="791558996">
    <w:abstractNumId w:val="28"/>
  </w:num>
  <w:num w:numId="24" w16cid:durableId="1393962016">
    <w:abstractNumId w:val="17"/>
  </w:num>
  <w:num w:numId="25" w16cid:durableId="620693857">
    <w:abstractNumId w:val="11"/>
  </w:num>
  <w:num w:numId="26" w16cid:durableId="2034725250">
    <w:abstractNumId w:val="3"/>
  </w:num>
  <w:num w:numId="27" w16cid:durableId="1510833123">
    <w:abstractNumId w:val="27"/>
  </w:num>
  <w:num w:numId="28" w16cid:durableId="1943872731">
    <w:abstractNumId w:val="5"/>
  </w:num>
  <w:num w:numId="29" w16cid:durableId="850991192">
    <w:abstractNumId w:val="9"/>
  </w:num>
  <w:num w:numId="30" w16cid:durableId="244535061">
    <w:abstractNumId w:val="1"/>
  </w:num>
  <w:num w:numId="31" w16cid:durableId="1515073953">
    <w:abstractNumId w:val="20"/>
  </w:num>
  <w:num w:numId="32" w16cid:durableId="1966545159">
    <w:abstractNumId w:val="34"/>
  </w:num>
  <w:num w:numId="33" w16cid:durableId="314066769">
    <w:abstractNumId w:val="37"/>
  </w:num>
  <w:num w:numId="34" w16cid:durableId="777217284">
    <w:abstractNumId w:val="7"/>
  </w:num>
  <w:num w:numId="35" w16cid:durableId="1260991887">
    <w:abstractNumId w:val="33"/>
  </w:num>
  <w:num w:numId="36" w16cid:durableId="1049959676">
    <w:abstractNumId w:val="10"/>
  </w:num>
  <w:num w:numId="37" w16cid:durableId="1645042456">
    <w:abstractNumId w:val="31"/>
  </w:num>
  <w:num w:numId="38" w16cid:durableId="14801503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75"/>
    <w:rsid w:val="00000236"/>
    <w:rsid w:val="000073EC"/>
    <w:rsid w:val="00014860"/>
    <w:rsid w:val="000224C2"/>
    <w:rsid w:val="000224E0"/>
    <w:rsid w:val="000378A6"/>
    <w:rsid w:val="00064EBB"/>
    <w:rsid w:val="00066A0C"/>
    <w:rsid w:val="0007063D"/>
    <w:rsid w:val="00071D02"/>
    <w:rsid w:val="00083894"/>
    <w:rsid w:val="00092FA2"/>
    <w:rsid w:val="00096B71"/>
    <w:rsid w:val="000A6653"/>
    <w:rsid w:val="000B17DD"/>
    <w:rsid w:val="000B1B0F"/>
    <w:rsid w:val="000B2E7D"/>
    <w:rsid w:val="000B4DE7"/>
    <w:rsid w:val="000C1153"/>
    <w:rsid w:val="000C3404"/>
    <w:rsid w:val="000C461C"/>
    <w:rsid w:val="000C7E55"/>
    <w:rsid w:val="000D3A89"/>
    <w:rsid w:val="000D7007"/>
    <w:rsid w:val="000F2047"/>
    <w:rsid w:val="000F26EA"/>
    <w:rsid w:val="00106DE3"/>
    <w:rsid w:val="00110259"/>
    <w:rsid w:val="00112B11"/>
    <w:rsid w:val="00113091"/>
    <w:rsid w:val="0011389C"/>
    <w:rsid w:val="00130472"/>
    <w:rsid w:val="001409DC"/>
    <w:rsid w:val="001510FC"/>
    <w:rsid w:val="00153E68"/>
    <w:rsid w:val="001571B2"/>
    <w:rsid w:val="001655F5"/>
    <w:rsid w:val="00165709"/>
    <w:rsid w:val="001677C9"/>
    <w:rsid w:val="001731E6"/>
    <w:rsid w:val="0017733A"/>
    <w:rsid w:val="00195601"/>
    <w:rsid w:val="001957E1"/>
    <w:rsid w:val="0019674B"/>
    <w:rsid w:val="001A3406"/>
    <w:rsid w:val="001A63AF"/>
    <w:rsid w:val="001B019E"/>
    <w:rsid w:val="001B447A"/>
    <w:rsid w:val="001B49E5"/>
    <w:rsid w:val="001D4B8A"/>
    <w:rsid w:val="001D52DC"/>
    <w:rsid w:val="001E33B1"/>
    <w:rsid w:val="001F6216"/>
    <w:rsid w:val="001F7DA4"/>
    <w:rsid w:val="00201208"/>
    <w:rsid w:val="002114FF"/>
    <w:rsid w:val="0021164B"/>
    <w:rsid w:val="00211697"/>
    <w:rsid w:val="002132C8"/>
    <w:rsid w:val="0021457D"/>
    <w:rsid w:val="002201BA"/>
    <w:rsid w:val="00220A23"/>
    <w:rsid w:val="00220A7B"/>
    <w:rsid w:val="00221A5D"/>
    <w:rsid w:val="0022319C"/>
    <w:rsid w:val="002302D5"/>
    <w:rsid w:val="00230C42"/>
    <w:rsid w:val="00234F64"/>
    <w:rsid w:val="002400BF"/>
    <w:rsid w:val="002424A8"/>
    <w:rsid w:val="00244DB3"/>
    <w:rsid w:val="00252A8C"/>
    <w:rsid w:val="002606DB"/>
    <w:rsid w:val="0026584E"/>
    <w:rsid w:val="002671F0"/>
    <w:rsid w:val="00267C84"/>
    <w:rsid w:val="00270D3F"/>
    <w:rsid w:val="0027166A"/>
    <w:rsid w:val="002717EA"/>
    <w:rsid w:val="0027426D"/>
    <w:rsid w:val="00275008"/>
    <w:rsid w:val="00291C22"/>
    <w:rsid w:val="002931BB"/>
    <w:rsid w:val="00293310"/>
    <w:rsid w:val="00294086"/>
    <w:rsid w:val="002973DF"/>
    <w:rsid w:val="002A0D67"/>
    <w:rsid w:val="002A7142"/>
    <w:rsid w:val="002B10B0"/>
    <w:rsid w:val="002B2FB8"/>
    <w:rsid w:val="002B6ADC"/>
    <w:rsid w:val="002D0548"/>
    <w:rsid w:val="002D58B2"/>
    <w:rsid w:val="002D5E64"/>
    <w:rsid w:val="002E04A6"/>
    <w:rsid w:val="002E4953"/>
    <w:rsid w:val="002E6364"/>
    <w:rsid w:val="002E6725"/>
    <w:rsid w:val="002F2E76"/>
    <w:rsid w:val="002F5C98"/>
    <w:rsid w:val="002F694B"/>
    <w:rsid w:val="002F7177"/>
    <w:rsid w:val="00300127"/>
    <w:rsid w:val="0030663A"/>
    <w:rsid w:val="0031252A"/>
    <w:rsid w:val="0032133A"/>
    <w:rsid w:val="00330386"/>
    <w:rsid w:val="00334255"/>
    <w:rsid w:val="003411C1"/>
    <w:rsid w:val="00341E09"/>
    <w:rsid w:val="00346690"/>
    <w:rsid w:val="0035112A"/>
    <w:rsid w:val="0035213F"/>
    <w:rsid w:val="003537B8"/>
    <w:rsid w:val="00365391"/>
    <w:rsid w:val="00373216"/>
    <w:rsid w:val="0039540D"/>
    <w:rsid w:val="00397743"/>
    <w:rsid w:val="003A28AB"/>
    <w:rsid w:val="003A710F"/>
    <w:rsid w:val="003B02DC"/>
    <w:rsid w:val="003B26CA"/>
    <w:rsid w:val="003C36B6"/>
    <w:rsid w:val="003D0D30"/>
    <w:rsid w:val="003D2CF3"/>
    <w:rsid w:val="003D594D"/>
    <w:rsid w:val="003D6989"/>
    <w:rsid w:val="003D7D94"/>
    <w:rsid w:val="003E2AEB"/>
    <w:rsid w:val="003F1B27"/>
    <w:rsid w:val="00413699"/>
    <w:rsid w:val="00420DEC"/>
    <w:rsid w:val="0042459B"/>
    <w:rsid w:val="00435D60"/>
    <w:rsid w:val="0043630A"/>
    <w:rsid w:val="00440F88"/>
    <w:rsid w:val="0044124A"/>
    <w:rsid w:val="004454CC"/>
    <w:rsid w:val="00446B64"/>
    <w:rsid w:val="00446CD0"/>
    <w:rsid w:val="004474CB"/>
    <w:rsid w:val="00447BFD"/>
    <w:rsid w:val="00451516"/>
    <w:rsid w:val="00457127"/>
    <w:rsid w:val="0046042B"/>
    <w:rsid w:val="00465DE8"/>
    <w:rsid w:val="00466AE2"/>
    <w:rsid w:val="0046720C"/>
    <w:rsid w:val="004717AE"/>
    <w:rsid w:val="00471827"/>
    <w:rsid w:val="004745BB"/>
    <w:rsid w:val="00481685"/>
    <w:rsid w:val="00486B94"/>
    <w:rsid w:val="00497B40"/>
    <w:rsid w:val="004A72EA"/>
    <w:rsid w:val="004B4416"/>
    <w:rsid w:val="004B4A24"/>
    <w:rsid w:val="004B5E2B"/>
    <w:rsid w:val="004B77EC"/>
    <w:rsid w:val="004C1185"/>
    <w:rsid w:val="004C18D5"/>
    <w:rsid w:val="004C3487"/>
    <w:rsid w:val="004C3C8B"/>
    <w:rsid w:val="004C4B46"/>
    <w:rsid w:val="004C7EB4"/>
    <w:rsid w:val="004D202D"/>
    <w:rsid w:val="004D43E7"/>
    <w:rsid w:val="004E5C00"/>
    <w:rsid w:val="004F43E2"/>
    <w:rsid w:val="005016BC"/>
    <w:rsid w:val="00515ABB"/>
    <w:rsid w:val="00517013"/>
    <w:rsid w:val="00520FC6"/>
    <w:rsid w:val="00521EAB"/>
    <w:rsid w:val="0052442A"/>
    <w:rsid w:val="005363C1"/>
    <w:rsid w:val="005370B4"/>
    <w:rsid w:val="00557E22"/>
    <w:rsid w:val="00564927"/>
    <w:rsid w:val="005717B4"/>
    <w:rsid w:val="00576088"/>
    <w:rsid w:val="00581A2B"/>
    <w:rsid w:val="00583946"/>
    <w:rsid w:val="00584886"/>
    <w:rsid w:val="00590C10"/>
    <w:rsid w:val="00596AA8"/>
    <w:rsid w:val="005A37B2"/>
    <w:rsid w:val="005B07CF"/>
    <w:rsid w:val="005B6CFD"/>
    <w:rsid w:val="005C47A3"/>
    <w:rsid w:val="005D45C2"/>
    <w:rsid w:val="005E000F"/>
    <w:rsid w:val="005E3443"/>
    <w:rsid w:val="005E5C47"/>
    <w:rsid w:val="00604D5B"/>
    <w:rsid w:val="0061099E"/>
    <w:rsid w:val="00623D4C"/>
    <w:rsid w:val="0067385F"/>
    <w:rsid w:val="00676C36"/>
    <w:rsid w:val="006954C0"/>
    <w:rsid w:val="006A04D7"/>
    <w:rsid w:val="006A2995"/>
    <w:rsid w:val="006A5135"/>
    <w:rsid w:val="006B148D"/>
    <w:rsid w:val="006B56B3"/>
    <w:rsid w:val="006B7875"/>
    <w:rsid w:val="006C65F6"/>
    <w:rsid w:val="006D745F"/>
    <w:rsid w:val="006D76B2"/>
    <w:rsid w:val="006D7AF7"/>
    <w:rsid w:val="006E08CC"/>
    <w:rsid w:val="006F5B20"/>
    <w:rsid w:val="00701672"/>
    <w:rsid w:val="00710339"/>
    <w:rsid w:val="00711348"/>
    <w:rsid w:val="0071289C"/>
    <w:rsid w:val="0071692F"/>
    <w:rsid w:val="00735270"/>
    <w:rsid w:val="0073620E"/>
    <w:rsid w:val="00736F0B"/>
    <w:rsid w:val="007444A0"/>
    <w:rsid w:val="0075227F"/>
    <w:rsid w:val="00765CAC"/>
    <w:rsid w:val="00773718"/>
    <w:rsid w:val="00775CA2"/>
    <w:rsid w:val="00787CE3"/>
    <w:rsid w:val="007A07BC"/>
    <w:rsid w:val="007A6DFE"/>
    <w:rsid w:val="007B2C24"/>
    <w:rsid w:val="007B5193"/>
    <w:rsid w:val="007C0566"/>
    <w:rsid w:val="007C27D4"/>
    <w:rsid w:val="007D437D"/>
    <w:rsid w:val="007D5BCC"/>
    <w:rsid w:val="007D6224"/>
    <w:rsid w:val="007D7A9B"/>
    <w:rsid w:val="007E2832"/>
    <w:rsid w:val="007E4C90"/>
    <w:rsid w:val="007E59D7"/>
    <w:rsid w:val="007E7B82"/>
    <w:rsid w:val="007F255B"/>
    <w:rsid w:val="007F4702"/>
    <w:rsid w:val="00803CE5"/>
    <w:rsid w:val="00810A2C"/>
    <w:rsid w:val="0081508E"/>
    <w:rsid w:val="008212F5"/>
    <w:rsid w:val="00841790"/>
    <w:rsid w:val="00851578"/>
    <w:rsid w:val="00851C9B"/>
    <w:rsid w:val="0086675A"/>
    <w:rsid w:val="00867F9E"/>
    <w:rsid w:val="008720D3"/>
    <w:rsid w:val="00872347"/>
    <w:rsid w:val="00874F07"/>
    <w:rsid w:val="0087595A"/>
    <w:rsid w:val="00887506"/>
    <w:rsid w:val="008910B8"/>
    <w:rsid w:val="00895D33"/>
    <w:rsid w:val="008C11A4"/>
    <w:rsid w:val="008C2E7B"/>
    <w:rsid w:val="008C34C2"/>
    <w:rsid w:val="008C490A"/>
    <w:rsid w:val="008C654B"/>
    <w:rsid w:val="008C7B49"/>
    <w:rsid w:val="008D085E"/>
    <w:rsid w:val="008D1C2D"/>
    <w:rsid w:val="008D62E1"/>
    <w:rsid w:val="008F46B4"/>
    <w:rsid w:val="00903C1B"/>
    <w:rsid w:val="00914CB8"/>
    <w:rsid w:val="00916519"/>
    <w:rsid w:val="00922263"/>
    <w:rsid w:val="009243FB"/>
    <w:rsid w:val="009364A0"/>
    <w:rsid w:val="009512AF"/>
    <w:rsid w:val="00955226"/>
    <w:rsid w:val="00963D20"/>
    <w:rsid w:val="009672B6"/>
    <w:rsid w:val="00970A89"/>
    <w:rsid w:val="009730F8"/>
    <w:rsid w:val="00983AB2"/>
    <w:rsid w:val="009849E1"/>
    <w:rsid w:val="00985130"/>
    <w:rsid w:val="009A3B74"/>
    <w:rsid w:val="009E0A04"/>
    <w:rsid w:val="009E6A3A"/>
    <w:rsid w:val="009F4EE4"/>
    <w:rsid w:val="009F523F"/>
    <w:rsid w:val="009F619B"/>
    <w:rsid w:val="00A01800"/>
    <w:rsid w:val="00A023A5"/>
    <w:rsid w:val="00A07990"/>
    <w:rsid w:val="00A10ADD"/>
    <w:rsid w:val="00A300C8"/>
    <w:rsid w:val="00A32D20"/>
    <w:rsid w:val="00A33E73"/>
    <w:rsid w:val="00A377FD"/>
    <w:rsid w:val="00A447AD"/>
    <w:rsid w:val="00A45B2A"/>
    <w:rsid w:val="00A5660C"/>
    <w:rsid w:val="00A62919"/>
    <w:rsid w:val="00A6355F"/>
    <w:rsid w:val="00A70005"/>
    <w:rsid w:val="00A76C70"/>
    <w:rsid w:val="00A80D6D"/>
    <w:rsid w:val="00A81B3B"/>
    <w:rsid w:val="00A829FC"/>
    <w:rsid w:val="00A837F8"/>
    <w:rsid w:val="00A8478C"/>
    <w:rsid w:val="00A8490D"/>
    <w:rsid w:val="00A8736B"/>
    <w:rsid w:val="00A90B0C"/>
    <w:rsid w:val="00AA1730"/>
    <w:rsid w:val="00AB18FE"/>
    <w:rsid w:val="00AB193D"/>
    <w:rsid w:val="00AB30D8"/>
    <w:rsid w:val="00AB6380"/>
    <w:rsid w:val="00AB7E4B"/>
    <w:rsid w:val="00AB7F03"/>
    <w:rsid w:val="00AC2725"/>
    <w:rsid w:val="00AC72BF"/>
    <w:rsid w:val="00AE06CF"/>
    <w:rsid w:val="00AE1F2E"/>
    <w:rsid w:val="00AE5229"/>
    <w:rsid w:val="00AE7D73"/>
    <w:rsid w:val="00AF24CB"/>
    <w:rsid w:val="00AF3FD0"/>
    <w:rsid w:val="00AF561A"/>
    <w:rsid w:val="00B048DB"/>
    <w:rsid w:val="00B14317"/>
    <w:rsid w:val="00B2248B"/>
    <w:rsid w:val="00B23A18"/>
    <w:rsid w:val="00B274FB"/>
    <w:rsid w:val="00B45236"/>
    <w:rsid w:val="00B45A97"/>
    <w:rsid w:val="00B4628C"/>
    <w:rsid w:val="00B55122"/>
    <w:rsid w:val="00B61B90"/>
    <w:rsid w:val="00B718C7"/>
    <w:rsid w:val="00B72A06"/>
    <w:rsid w:val="00B75829"/>
    <w:rsid w:val="00B80A39"/>
    <w:rsid w:val="00B815D3"/>
    <w:rsid w:val="00B81FAE"/>
    <w:rsid w:val="00B851AF"/>
    <w:rsid w:val="00B95F71"/>
    <w:rsid w:val="00BB1376"/>
    <w:rsid w:val="00BB49BE"/>
    <w:rsid w:val="00BC2326"/>
    <w:rsid w:val="00BC435C"/>
    <w:rsid w:val="00BC5614"/>
    <w:rsid w:val="00BD268C"/>
    <w:rsid w:val="00BE0B75"/>
    <w:rsid w:val="00BE286D"/>
    <w:rsid w:val="00BF1D54"/>
    <w:rsid w:val="00BF3DEA"/>
    <w:rsid w:val="00BF4839"/>
    <w:rsid w:val="00BF766B"/>
    <w:rsid w:val="00C07295"/>
    <w:rsid w:val="00C113FD"/>
    <w:rsid w:val="00C12838"/>
    <w:rsid w:val="00C136F0"/>
    <w:rsid w:val="00C14F5B"/>
    <w:rsid w:val="00C161D0"/>
    <w:rsid w:val="00C16D86"/>
    <w:rsid w:val="00C27816"/>
    <w:rsid w:val="00C316D3"/>
    <w:rsid w:val="00C348D7"/>
    <w:rsid w:val="00C417D4"/>
    <w:rsid w:val="00C467B0"/>
    <w:rsid w:val="00C54348"/>
    <w:rsid w:val="00C55CC2"/>
    <w:rsid w:val="00C66731"/>
    <w:rsid w:val="00C73CEF"/>
    <w:rsid w:val="00C8208B"/>
    <w:rsid w:val="00C8396E"/>
    <w:rsid w:val="00C83975"/>
    <w:rsid w:val="00C841CF"/>
    <w:rsid w:val="00C95E9B"/>
    <w:rsid w:val="00CA02A0"/>
    <w:rsid w:val="00CA0BAF"/>
    <w:rsid w:val="00CA4D2E"/>
    <w:rsid w:val="00CA6679"/>
    <w:rsid w:val="00CA6BF5"/>
    <w:rsid w:val="00CA7B21"/>
    <w:rsid w:val="00CB1315"/>
    <w:rsid w:val="00CB5A57"/>
    <w:rsid w:val="00CB6575"/>
    <w:rsid w:val="00CB67B8"/>
    <w:rsid w:val="00CC5EEC"/>
    <w:rsid w:val="00CC6DDC"/>
    <w:rsid w:val="00CC7F1D"/>
    <w:rsid w:val="00CD1614"/>
    <w:rsid w:val="00CD39CD"/>
    <w:rsid w:val="00CD4637"/>
    <w:rsid w:val="00CF4CC9"/>
    <w:rsid w:val="00D07B7D"/>
    <w:rsid w:val="00D21390"/>
    <w:rsid w:val="00D273CE"/>
    <w:rsid w:val="00D27B6E"/>
    <w:rsid w:val="00D31EEB"/>
    <w:rsid w:val="00D510E2"/>
    <w:rsid w:val="00D57F33"/>
    <w:rsid w:val="00D62E25"/>
    <w:rsid w:val="00D6494F"/>
    <w:rsid w:val="00D66C82"/>
    <w:rsid w:val="00D67BA4"/>
    <w:rsid w:val="00D84802"/>
    <w:rsid w:val="00D86383"/>
    <w:rsid w:val="00D922ED"/>
    <w:rsid w:val="00D97C1E"/>
    <w:rsid w:val="00DA1D8E"/>
    <w:rsid w:val="00DA3B66"/>
    <w:rsid w:val="00DA5A8E"/>
    <w:rsid w:val="00DB13ED"/>
    <w:rsid w:val="00DB24AF"/>
    <w:rsid w:val="00DE61A8"/>
    <w:rsid w:val="00DE68B0"/>
    <w:rsid w:val="00DF6A6C"/>
    <w:rsid w:val="00E0167D"/>
    <w:rsid w:val="00E03EEE"/>
    <w:rsid w:val="00E17CF9"/>
    <w:rsid w:val="00E27EE1"/>
    <w:rsid w:val="00E44F28"/>
    <w:rsid w:val="00E46F30"/>
    <w:rsid w:val="00E47859"/>
    <w:rsid w:val="00E57860"/>
    <w:rsid w:val="00E61F2C"/>
    <w:rsid w:val="00E704A6"/>
    <w:rsid w:val="00E7319E"/>
    <w:rsid w:val="00E73BAB"/>
    <w:rsid w:val="00E80970"/>
    <w:rsid w:val="00E81C85"/>
    <w:rsid w:val="00E9184E"/>
    <w:rsid w:val="00E96AA8"/>
    <w:rsid w:val="00EA15DC"/>
    <w:rsid w:val="00EA3E7B"/>
    <w:rsid w:val="00EA72FE"/>
    <w:rsid w:val="00EB29DF"/>
    <w:rsid w:val="00EB3A70"/>
    <w:rsid w:val="00ED5706"/>
    <w:rsid w:val="00EE315B"/>
    <w:rsid w:val="00EE4569"/>
    <w:rsid w:val="00F0285D"/>
    <w:rsid w:val="00F062EB"/>
    <w:rsid w:val="00F10BF7"/>
    <w:rsid w:val="00F27278"/>
    <w:rsid w:val="00F32FE4"/>
    <w:rsid w:val="00F43D21"/>
    <w:rsid w:val="00F47881"/>
    <w:rsid w:val="00F647FB"/>
    <w:rsid w:val="00F65298"/>
    <w:rsid w:val="00F67598"/>
    <w:rsid w:val="00F72DAE"/>
    <w:rsid w:val="00F73D39"/>
    <w:rsid w:val="00F76FB7"/>
    <w:rsid w:val="00F908D6"/>
    <w:rsid w:val="00F921E5"/>
    <w:rsid w:val="00F94ADE"/>
    <w:rsid w:val="00F96414"/>
    <w:rsid w:val="00FA4B55"/>
    <w:rsid w:val="00FA7E7A"/>
    <w:rsid w:val="00FC489C"/>
    <w:rsid w:val="00FC4A9C"/>
    <w:rsid w:val="00FC4B65"/>
    <w:rsid w:val="00FD64F1"/>
    <w:rsid w:val="00FD6EB9"/>
    <w:rsid w:val="00FD7144"/>
    <w:rsid w:val="00FF3D1B"/>
    <w:rsid w:val="00FF5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E72FDC"/>
  <w15:docId w15:val="{D6DCD231-D2B4-4199-A254-D512F083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E0B75"/>
    <w:rPr>
      <w:rFonts w:ascii="Times New Roman" w:hAnsi="Times New Roman"/>
      <w:sz w:val="24"/>
      <w:szCs w:val="24"/>
    </w:rPr>
  </w:style>
  <w:style w:type="paragraph" w:styleId="Virsraksts1">
    <w:name w:val="heading 1"/>
    <w:basedOn w:val="Parasts"/>
    <w:next w:val="Parasts"/>
    <w:qFormat/>
    <w:locked/>
    <w:rsid w:val="003D594D"/>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B13ED"/>
    <w:pPr>
      <w:ind w:right="-341" w:firstLine="720"/>
      <w:jc w:val="both"/>
    </w:pPr>
    <w:rPr>
      <w:sz w:val="20"/>
      <w:szCs w:val="20"/>
    </w:rPr>
  </w:style>
  <w:style w:type="character" w:customStyle="1" w:styleId="PamattekstsaratkpiRakstz">
    <w:name w:val="Pamatteksts ar atkāpi Rakstz."/>
    <w:link w:val="Pamattekstsaratkpi"/>
    <w:locked/>
    <w:rsid w:val="00DB13ED"/>
    <w:rPr>
      <w:rFonts w:ascii="Times New Roman" w:hAnsi="Times New Roman" w:cs="Times New Roman"/>
      <w:sz w:val="20"/>
      <w:szCs w:val="20"/>
    </w:rPr>
  </w:style>
  <w:style w:type="paragraph" w:styleId="Kjene">
    <w:name w:val="footer"/>
    <w:basedOn w:val="Parasts"/>
    <w:link w:val="KjeneRakstz"/>
    <w:uiPriority w:val="99"/>
    <w:rsid w:val="00D6494F"/>
    <w:pPr>
      <w:tabs>
        <w:tab w:val="center" w:pos="4153"/>
        <w:tab w:val="right" w:pos="8306"/>
      </w:tabs>
    </w:pPr>
  </w:style>
  <w:style w:type="character" w:customStyle="1" w:styleId="KjeneRakstz">
    <w:name w:val="Kājene Rakstz."/>
    <w:link w:val="Kjene"/>
    <w:uiPriority w:val="99"/>
    <w:locked/>
    <w:rsid w:val="00D6494F"/>
    <w:rPr>
      <w:rFonts w:ascii="Times New Roman" w:hAnsi="Times New Roman" w:cs="Times New Roman"/>
      <w:sz w:val="24"/>
      <w:szCs w:val="24"/>
      <w:lang w:eastAsia="lv-LV"/>
    </w:rPr>
  </w:style>
  <w:style w:type="character" w:styleId="Lappusesnumurs">
    <w:name w:val="page number"/>
    <w:rsid w:val="00D6494F"/>
    <w:rPr>
      <w:rFonts w:cs="Times New Roman"/>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BB49BE"/>
    <w:pPr>
      <w:ind w:left="720"/>
    </w:pPr>
  </w:style>
  <w:style w:type="paragraph" w:styleId="Balonteksts">
    <w:name w:val="Balloon Text"/>
    <w:basedOn w:val="Parasts"/>
    <w:link w:val="BalontekstsRakstz"/>
    <w:semiHidden/>
    <w:rsid w:val="00B718C7"/>
    <w:rPr>
      <w:rFonts w:ascii="Tahoma" w:hAnsi="Tahoma"/>
      <w:sz w:val="16"/>
      <w:szCs w:val="16"/>
    </w:rPr>
  </w:style>
  <w:style w:type="character" w:customStyle="1" w:styleId="BalontekstsRakstz">
    <w:name w:val="Balonteksts Rakstz."/>
    <w:link w:val="Balonteksts"/>
    <w:semiHidden/>
    <w:locked/>
    <w:rsid w:val="00B718C7"/>
    <w:rPr>
      <w:rFonts w:ascii="Tahoma" w:hAnsi="Tahoma" w:cs="Tahoma"/>
      <w:sz w:val="16"/>
      <w:szCs w:val="16"/>
      <w:lang w:eastAsia="lv-LV"/>
    </w:rPr>
  </w:style>
  <w:style w:type="character" w:styleId="Hipersaite">
    <w:name w:val="Hyperlink"/>
    <w:rsid w:val="002D58B2"/>
    <w:rPr>
      <w:color w:val="0000FF"/>
      <w:u w:val="single"/>
    </w:rPr>
  </w:style>
  <w:style w:type="character" w:styleId="Komentraatsauce">
    <w:name w:val="annotation reference"/>
    <w:rsid w:val="003C36B6"/>
    <w:rPr>
      <w:sz w:val="16"/>
      <w:szCs w:val="16"/>
    </w:rPr>
  </w:style>
  <w:style w:type="paragraph" w:styleId="Komentrateksts">
    <w:name w:val="annotation text"/>
    <w:basedOn w:val="Parasts"/>
    <w:link w:val="KomentratekstsRakstz"/>
    <w:rsid w:val="003C36B6"/>
    <w:rPr>
      <w:sz w:val="20"/>
      <w:szCs w:val="20"/>
    </w:rPr>
  </w:style>
  <w:style w:type="character" w:customStyle="1" w:styleId="KomentratekstsRakstz">
    <w:name w:val="Komentāra teksts Rakstz."/>
    <w:link w:val="Komentrateksts"/>
    <w:rsid w:val="003C36B6"/>
    <w:rPr>
      <w:rFonts w:ascii="Times New Roman" w:hAnsi="Times New Roman"/>
    </w:rPr>
  </w:style>
  <w:style w:type="paragraph" w:styleId="Komentratma">
    <w:name w:val="annotation subject"/>
    <w:basedOn w:val="Komentrateksts"/>
    <w:next w:val="Komentrateksts"/>
    <w:link w:val="KomentratmaRakstz"/>
    <w:rsid w:val="003C36B6"/>
    <w:rPr>
      <w:b/>
      <w:bCs/>
    </w:rPr>
  </w:style>
  <w:style w:type="character" w:customStyle="1" w:styleId="KomentratmaRakstz">
    <w:name w:val="Komentāra tēma Rakstz."/>
    <w:link w:val="Komentratma"/>
    <w:rsid w:val="003C36B6"/>
    <w:rPr>
      <w:rFonts w:ascii="Times New Roman" w:hAnsi="Times New Roman"/>
      <w:b/>
      <w:bCs/>
    </w:rPr>
  </w:style>
  <w:style w:type="character" w:customStyle="1" w:styleId="Neatrisintapieminana1">
    <w:name w:val="Neatrisināta pieminēšana1"/>
    <w:uiPriority w:val="99"/>
    <w:semiHidden/>
    <w:unhideWhenUsed/>
    <w:rsid w:val="007E7B82"/>
    <w:rPr>
      <w:color w:val="605E5C"/>
      <w:shd w:val="clear" w:color="auto" w:fill="E1DFDD"/>
    </w:rPr>
  </w:style>
  <w:style w:type="paragraph" w:styleId="Galvene">
    <w:name w:val="header"/>
    <w:basedOn w:val="Parasts"/>
    <w:link w:val="GalveneRakstz"/>
    <w:rsid w:val="00E27EE1"/>
    <w:pPr>
      <w:tabs>
        <w:tab w:val="center" w:pos="4153"/>
        <w:tab w:val="right" w:pos="8306"/>
      </w:tabs>
      <w:suppressAutoHyphens/>
    </w:pPr>
    <w:rPr>
      <w:rFonts w:eastAsia="Times New Roman"/>
      <w:szCs w:val="20"/>
      <w:lang w:eastAsia="ar-SA"/>
    </w:rPr>
  </w:style>
  <w:style w:type="character" w:customStyle="1" w:styleId="GalveneRakstz">
    <w:name w:val="Galvene Rakstz."/>
    <w:basedOn w:val="Noklusjumarindkopasfonts"/>
    <w:link w:val="Galvene"/>
    <w:rsid w:val="00E27EE1"/>
    <w:rPr>
      <w:rFonts w:ascii="Times New Roman" w:eastAsia="Times New Roman" w:hAnsi="Times New Roman"/>
      <w:sz w:val="24"/>
      <w:lang w:eastAsia="ar-SA"/>
    </w:rPr>
  </w:style>
  <w:style w:type="paragraph" w:styleId="Pamatteksts">
    <w:name w:val="Body Text"/>
    <w:basedOn w:val="Parasts"/>
    <w:link w:val="PamattekstsRakstz"/>
    <w:semiHidden/>
    <w:unhideWhenUsed/>
    <w:rsid w:val="00E27EE1"/>
    <w:pPr>
      <w:spacing w:after="120"/>
    </w:pPr>
  </w:style>
  <w:style w:type="character" w:customStyle="1" w:styleId="PamattekstsRakstz">
    <w:name w:val="Pamatteksts Rakstz."/>
    <w:basedOn w:val="Noklusjumarindkopasfonts"/>
    <w:link w:val="Pamatteksts"/>
    <w:semiHidden/>
    <w:rsid w:val="00E27EE1"/>
    <w:rPr>
      <w:rFonts w:ascii="Times New Roman" w:hAnsi="Times New Roman"/>
      <w:sz w:val="24"/>
      <w:szCs w:val="24"/>
    </w:rPr>
  </w:style>
  <w:style w:type="paragraph" w:styleId="Paraststmeklis">
    <w:name w:val="Normal (Web)"/>
    <w:basedOn w:val="Parasts"/>
    <w:uiPriority w:val="99"/>
    <w:qFormat/>
    <w:rsid w:val="00195601"/>
    <w:pPr>
      <w:spacing w:beforeAutospacing="1" w:after="200" w:afterAutospacing="1"/>
    </w:pPr>
    <w:rPr>
      <w:rFonts w:eastAsia="Times New Roman"/>
      <w:color w:val="00000A"/>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CA6679"/>
    <w:rPr>
      <w:rFonts w:ascii="Times New Roman" w:hAnsi="Times New Roman"/>
      <w:sz w:val="24"/>
      <w:szCs w:val="24"/>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CA6679"/>
    <w:pPr>
      <w:widowControl w:val="0"/>
    </w:pPr>
    <w:rPr>
      <w:rFonts w:ascii="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CA6679"/>
    <w:rPr>
      <w:lang w:val="en-US"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CA6679"/>
    <w:rPr>
      <w:vertAlign w:val="superscript"/>
    </w:rPr>
  </w:style>
  <w:style w:type="paragraph" w:customStyle="1" w:styleId="CharCharCharChar">
    <w:name w:val="Char Char Char Char"/>
    <w:aliases w:val="Char2"/>
    <w:basedOn w:val="Parasts"/>
    <w:next w:val="Parasts"/>
    <w:link w:val="Vresatsauce"/>
    <w:uiPriority w:val="99"/>
    <w:rsid w:val="00CA6679"/>
    <w:pPr>
      <w:keepNext/>
      <w:keepLines/>
      <w:spacing w:before="120" w:after="160" w:line="240" w:lineRule="exact"/>
      <w:jc w:val="both"/>
      <w:outlineLvl w:val="0"/>
    </w:pPr>
    <w:rPr>
      <w:rFonts w:ascii="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567"/>
                              <w:divBdr>
                                <w:top w:val="none" w:sz="0" w:space="0" w:color="auto"/>
                                <w:left w:val="none" w:sz="0" w:space="0" w:color="auto"/>
                                <w:bottom w:val="none" w:sz="0" w:space="0" w:color="auto"/>
                                <w:right w:val="none" w:sz="0" w:space="0" w:color="auto"/>
                              </w:divBdr>
                            </w:div>
                            <w:div w:id="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448660">
      <w:bodyDiv w:val="1"/>
      <w:marLeft w:val="0"/>
      <w:marRight w:val="0"/>
      <w:marTop w:val="0"/>
      <w:marBottom w:val="0"/>
      <w:divBdr>
        <w:top w:val="none" w:sz="0" w:space="0" w:color="auto"/>
        <w:left w:val="none" w:sz="0" w:space="0" w:color="auto"/>
        <w:bottom w:val="none" w:sz="0" w:space="0" w:color="auto"/>
        <w:right w:val="none" w:sz="0" w:space="0" w:color="auto"/>
      </w:divBdr>
      <w:divsChild>
        <w:div w:id="174156963">
          <w:marLeft w:val="0"/>
          <w:marRight w:val="0"/>
          <w:marTop w:val="0"/>
          <w:marBottom w:val="120"/>
          <w:divBdr>
            <w:top w:val="none" w:sz="0" w:space="0" w:color="auto"/>
            <w:left w:val="none" w:sz="0" w:space="0" w:color="auto"/>
            <w:bottom w:val="none" w:sz="0" w:space="0" w:color="auto"/>
            <w:right w:val="none" w:sz="0" w:space="0" w:color="auto"/>
          </w:divBdr>
        </w:div>
      </w:divsChild>
    </w:div>
    <w:div w:id="2100104144">
      <w:bodyDiv w:val="1"/>
      <w:marLeft w:val="0"/>
      <w:marRight w:val="0"/>
      <w:marTop w:val="0"/>
      <w:marBottom w:val="0"/>
      <w:divBdr>
        <w:top w:val="none" w:sz="0" w:space="0" w:color="auto"/>
        <w:left w:val="none" w:sz="0" w:space="0" w:color="auto"/>
        <w:bottom w:val="none" w:sz="0" w:space="0" w:color="auto"/>
        <w:right w:val="none" w:sz="0" w:space="0" w:color="auto"/>
      </w:divBdr>
      <w:divsChild>
        <w:div w:id="127848554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6C4E-BE08-4C89-9A8A-430E118D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3385</Words>
  <Characters>1930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 par licencēto makšķerēšanu Rāceņu ezerā</vt:lpstr>
      <vt:lpstr>Nolikums par licencēto makšķerēšanu Rāceņu ezerā</vt:lpstr>
    </vt:vector>
  </TitlesOfParts>
  <Company>Zemkopības Ministrija</Company>
  <LinksUpToDate>false</LinksUpToDate>
  <CharactersWithSpaces>5305</CharactersWithSpaces>
  <SharedDoc>false</SharedDoc>
  <HLinks>
    <vt:vector size="96" baseType="variant">
      <vt:variant>
        <vt:i4>6553713</vt:i4>
      </vt:variant>
      <vt:variant>
        <vt:i4>45</vt:i4>
      </vt:variant>
      <vt:variant>
        <vt:i4>0</vt:i4>
      </vt:variant>
      <vt:variant>
        <vt:i4>5</vt:i4>
      </vt:variant>
      <vt:variant>
        <vt:lpwstr>http://www.racenuezers.lv/</vt:lpwstr>
      </vt:variant>
      <vt:variant>
        <vt:lpwstr/>
      </vt:variant>
      <vt:variant>
        <vt:i4>393260</vt:i4>
      </vt:variant>
      <vt:variant>
        <vt:i4>42</vt:i4>
      </vt:variant>
      <vt:variant>
        <vt:i4>0</vt:i4>
      </vt:variant>
      <vt:variant>
        <vt:i4>5</vt:i4>
      </vt:variant>
      <vt:variant>
        <vt:lpwstr>mailto:mmklubs@gmail.com</vt:lpwstr>
      </vt:variant>
      <vt:variant>
        <vt:lpwstr/>
      </vt:variant>
      <vt:variant>
        <vt:i4>6488118</vt:i4>
      </vt:variant>
      <vt:variant>
        <vt:i4>39</vt:i4>
      </vt:variant>
      <vt:variant>
        <vt:i4>0</vt:i4>
      </vt:variant>
      <vt:variant>
        <vt:i4>5</vt:i4>
      </vt:variant>
      <vt:variant>
        <vt:lpwstr>http://www.manacope.lv/</vt:lpwstr>
      </vt:variant>
      <vt:variant>
        <vt:lpwstr/>
      </vt:variant>
      <vt:variant>
        <vt:i4>6357048</vt:i4>
      </vt:variant>
      <vt:variant>
        <vt:i4>36</vt:i4>
      </vt:variant>
      <vt:variant>
        <vt:i4>0</vt:i4>
      </vt:variant>
      <vt:variant>
        <vt:i4>5</vt:i4>
      </vt:variant>
      <vt:variant>
        <vt:lpwstr>http://www.epakalpojumi.lv/</vt:lpwstr>
      </vt:variant>
      <vt:variant>
        <vt:lpwstr/>
      </vt:variant>
      <vt:variant>
        <vt:i4>6553713</vt:i4>
      </vt:variant>
      <vt:variant>
        <vt:i4>33</vt:i4>
      </vt:variant>
      <vt:variant>
        <vt:i4>0</vt:i4>
      </vt:variant>
      <vt:variant>
        <vt:i4>5</vt:i4>
      </vt:variant>
      <vt:variant>
        <vt:lpwstr>http://www.racenuezers.lv/</vt:lpwstr>
      </vt:variant>
      <vt:variant>
        <vt:lpwstr/>
      </vt:variant>
      <vt:variant>
        <vt:i4>393260</vt:i4>
      </vt:variant>
      <vt:variant>
        <vt:i4>30</vt:i4>
      </vt:variant>
      <vt:variant>
        <vt:i4>0</vt:i4>
      </vt:variant>
      <vt:variant>
        <vt:i4>5</vt:i4>
      </vt:variant>
      <vt:variant>
        <vt:lpwstr>mailto:mmklubs@gmail.com</vt:lpwstr>
      </vt:variant>
      <vt:variant>
        <vt:lpwstr/>
      </vt:variant>
      <vt:variant>
        <vt:i4>393260</vt:i4>
      </vt:variant>
      <vt:variant>
        <vt:i4>27</vt:i4>
      </vt:variant>
      <vt:variant>
        <vt:i4>0</vt:i4>
      </vt:variant>
      <vt:variant>
        <vt:i4>5</vt:i4>
      </vt:variant>
      <vt:variant>
        <vt:lpwstr>mailto:mmklubs@gmail.com</vt:lpwstr>
      </vt:variant>
      <vt:variant>
        <vt:lpwstr/>
      </vt:variant>
      <vt:variant>
        <vt:i4>6553713</vt:i4>
      </vt:variant>
      <vt:variant>
        <vt:i4>24</vt:i4>
      </vt:variant>
      <vt:variant>
        <vt:i4>0</vt:i4>
      </vt:variant>
      <vt:variant>
        <vt:i4>5</vt:i4>
      </vt:variant>
      <vt:variant>
        <vt:lpwstr>http://www.racenuezers.lv/</vt:lpwstr>
      </vt:variant>
      <vt:variant>
        <vt:lpwstr/>
      </vt:variant>
      <vt:variant>
        <vt:i4>6488118</vt:i4>
      </vt:variant>
      <vt:variant>
        <vt:i4>21</vt:i4>
      </vt:variant>
      <vt:variant>
        <vt:i4>0</vt:i4>
      </vt:variant>
      <vt:variant>
        <vt:i4>5</vt:i4>
      </vt:variant>
      <vt:variant>
        <vt:lpwstr>http://www.manacope.lv/</vt:lpwstr>
      </vt:variant>
      <vt:variant>
        <vt:lpwstr/>
      </vt:variant>
      <vt:variant>
        <vt:i4>6357048</vt:i4>
      </vt:variant>
      <vt:variant>
        <vt:i4>18</vt:i4>
      </vt:variant>
      <vt:variant>
        <vt:i4>0</vt:i4>
      </vt:variant>
      <vt:variant>
        <vt:i4>5</vt:i4>
      </vt:variant>
      <vt:variant>
        <vt:lpwstr>http://www.epakalpojumi.lv/</vt:lpwstr>
      </vt:variant>
      <vt:variant>
        <vt:lpwstr/>
      </vt:variant>
      <vt:variant>
        <vt:i4>6553713</vt:i4>
      </vt:variant>
      <vt:variant>
        <vt:i4>15</vt:i4>
      </vt:variant>
      <vt:variant>
        <vt:i4>0</vt:i4>
      </vt:variant>
      <vt:variant>
        <vt:i4>5</vt:i4>
      </vt:variant>
      <vt:variant>
        <vt:lpwstr>http://www.racenuezers.lv/</vt:lpwstr>
      </vt:variant>
      <vt:variant>
        <vt:lpwstr/>
      </vt:variant>
      <vt:variant>
        <vt:i4>6553713</vt:i4>
      </vt:variant>
      <vt:variant>
        <vt:i4>12</vt:i4>
      </vt:variant>
      <vt:variant>
        <vt:i4>0</vt:i4>
      </vt:variant>
      <vt:variant>
        <vt:i4>5</vt:i4>
      </vt:variant>
      <vt:variant>
        <vt:lpwstr>http://www.racenuezers.lv/</vt:lpwstr>
      </vt:variant>
      <vt:variant>
        <vt:lpwstr/>
      </vt:variant>
      <vt:variant>
        <vt:i4>6553713</vt:i4>
      </vt:variant>
      <vt:variant>
        <vt:i4>9</vt:i4>
      </vt:variant>
      <vt:variant>
        <vt:i4>0</vt:i4>
      </vt:variant>
      <vt:variant>
        <vt:i4>5</vt:i4>
      </vt:variant>
      <vt:variant>
        <vt:lpwstr>http://www.racenuezers.lv/</vt:lpwstr>
      </vt:variant>
      <vt:variant>
        <vt:lpwstr/>
      </vt:variant>
      <vt:variant>
        <vt:i4>6488118</vt:i4>
      </vt:variant>
      <vt:variant>
        <vt:i4>6</vt:i4>
      </vt:variant>
      <vt:variant>
        <vt:i4>0</vt:i4>
      </vt:variant>
      <vt:variant>
        <vt:i4>5</vt:i4>
      </vt:variant>
      <vt:variant>
        <vt:lpwstr>http://www.manacope.lv/</vt:lpwstr>
      </vt:variant>
      <vt:variant>
        <vt:lpwstr/>
      </vt:variant>
      <vt:variant>
        <vt:i4>6357048</vt:i4>
      </vt:variant>
      <vt:variant>
        <vt:i4>3</vt:i4>
      </vt:variant>
      <vt:variant>
        <vt:i4>0</vt:i4>
      </vt:variant>
      <vt:variant>
        <vt:i4>5</vt:i4>
      </vt:variant>
      <vt:variant>
        <vt:lpwstr>http://www.epakalpojumi.lv/</vt:lpwstr>
      </vt:variant>
      <vt:variant>
        <vt:lpwstr/>
      </vt:variant>
      <vt:variant>
        <vt:i4>6553713</vt:i4>
      </vt:variant>
      <vt:variant>
        <vt:i4>0</vt:i4>
      </vt:variant>
      <vt:variant>
        <vt:i4>0</vt:i4>
      </vt:variant>
      <vt:variant>
        <vt:i4>5</vt:i4>
      </vt:variant>
      <vt:variant>
        <vt:lpwstr>http://www.racenuezers.lv/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 par licencēto makšķerēšanu Rāceņu ezerā</dc:title>
  <dc:creator>Administrator</dc:creator>
  <cp:lastModifiedBy>Lietvediba</cp:lastModifiedBy>
  <cp:revision>5</cp:revision>
  <cp:lastPrinted>2021-09-15T06:05:00Z</cp:lastPrinted>
  <dcterms:created xsi:type="dcterms:W3CDTF">2026-01-28T16:42:00Z</dcterms:created>
  <dcterms:modified xsi:type="dcterms:W3CDTF">2026-02-03T07:55:00Z</dcterms:modified>
</cp:coreProperties>
</file>